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DD0" w:rsidRPr="00D60D39" w:rsidRDefault="00E065CC" w:rsidP="001131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rsidR="00E42DD0" w:rsidRPr="00206EC7" w:rsidRDefault="00431026" w:rsidP="001131AA">
      <w:pPr>
        <w:ind w:right="567"/>
        <w:jc w:val="center"/>
        <w:rPr>
          <w:rFonts w:ascii="Arial" w:hAnsi="Arial" w:cs="Arial"/>
          <w:i/>
          <w:color w:val="000000"/>
          <w:sz w:val="19"/>
          <w:szCs w:val="19"/>
        </w:rPr>
      </w:pPr>
      <w:r w:rsidRPr="00206EC7">
        <w:rPr>
          <w:rFonts w:ascii="Arial" w:hAnsi="Arial" w:cs="Arial"/>
          <w:i/>
          <w:color w:val="000000"/>
          <w:sz w:val="19"/>
          <w:szCs w:val="19"/>
        </w:rPr>
        <w:t xml:space="preserve">uzavřená podle ustanovení § </w:t>
      </w:r>
      <w:r w:rsidR="00F95571" w:rsidRPr="00206EC7">
        <w:rPr>
          <w:rFonts w:ascii="Arial" w:hAnsi="Arial" w:cs="Arial"/>
          <w:i/>
          <w:color w:val="000000"/>
          <w:sz w:val="19"/>
          <w:szCs w:val="19"/>
        </w:rPr>
        <w:t>1746</w:t>
      </w:r>
      <w:r w:rsidR="00475893" w:rsidRPr="00206EC7">
        <w:rPr>
          <w:rFonts w:ascii="Arial" w:hAnsi="Arial" w:cs="Arial"/>
          <w:i/>
          <w:color w:val="000000"/>
          <w:sz w:val="19"/>
          <w:szCs w:val="19"/>
        </w:rPr>
        <w:t xml:space="preserve"> odst. 2</w:t>
      </w:r>
      <w:r w:rsidR="00E42DD0" w:rsidRPr="00206EC7">
        <w:rPr>
          <w:rFonts w:ascii="Arial" w:hAnsi="Arial" w:cs="Arial"/>
          <w:i/>
          <w:color w:val="000000"/>
          <w:sz w:val="19"/>
          <w:szCs w:val="19"/>
        </w:rPr>
        <w:t xml:space="preserve"> zákona č. </w:t>
      </w:r>
      <w:r w:rsidR="00F95571" w:rsidRPr="00206EC7">
        <w:rPr>
          <w:rFonts w:ascii="Arial" w:hAnsi="Arial" w:cs="Arial"/>
          <w:i/>
          <w:color w:val="000000"/>
          <w:sz w:val="19"/>
          <w:szCs w:val="19"/>
        </w:rPr>
        <w:t>89/2012</w:t>
      </w:r>
      <w:r w:rsidR="00E42DD0" w:rsidRPr="00206EC7">
        <w:rPr>
          <w:rFonts w:ascii="Arial" w:hAnsi="Arial" w:cs="Arial"/>
          <w:i/>
          <w:color w:val="000000"/>
          <w:sz w:val="19"/>
          <w:szCs w:val="19"/>
        </w:rPr>
        <w:t xml:space="preserve"> Sb., </w:t>
      </w:r>
      <w:r w:rsidR="00D60D39" w:rsidRPr="00206EC7">
        <w:rPr>
          <w:rFonts w:ascii="Arial" w:hAnsi="Arial" w:cs="Arial"/>
          <w:i/>
          <w:color w:val="000000"/>
          <w:sz w:val="19"/>
          <w:szCs w:val="19"/>
        </w:rPr>
        <w:t>O</w:t>
      </w:r>
      <w:r w:rsidR="00E42DD0" w:rsidRPr="00206EC7">
        <w:rPr>
          <w:rFonts w:ascii="Arial" w:hAnsi="Arial" w:cs="Arial"/>
          <w:i/>
          <w:color w:val="000000"/>
          <w:sz w:val="19"/>
          <w:szCs w:val="19"/>
        </w:rPr>
        <w:t>b</w:t>
      </w:r>
      <w:r w:rsidR="00F95571" w:rsidRPr="00206EC7">
        <w:rPr>
          <w:rFonts w:ascii="Arial" w:hAnsi="Arial" w:cs="Arial"/>
          <w:i/>
          <w:color w:val="000000"/>
          <w:sz w:val="19"/>
          <w:szCs w:val="19"/>
        </w:rPr>
        <w:t>čansk</w:t>
      </w:r>
      <w:r w:rsidR="00D60D39" w:rsidRPr="00206EC7">
        <w:rPr>
          <w:rFonts w:ascii="Arial" w:hAnsi="Arial" w:cs="Arial"/>
          <w:i/>
          <w:color w:val="000000"/>
          <w:sz w:val="19"/>
          <w:szCs w:val="19"/>
        </w:rPr>
        <w:t>ý zákoník</w:t>
      </w:r>
      <w:r w:rsidR="00E42DD0" w:rsidRPr="00206EC7">
        <w:rPr>
          <w:rFonts w:ascii="Arial" w:hAnsi="Arial" w:cs="Arial"/>
          <w:i/>
          <w:color w:val="000000"/>
          <w:sz w:val="19"/>
          <w:szCs w:val="19"/>
        </w:rPr>
        <w:t>, v platném znění</w:t>
      </w:r>
    </w:p>
    <w:p w:rsidR="00E76131" w:rsidRPr="00206EC7" w:rsidRDefault="00E76131" w:rsidP="001131AA">
      <w:pPr>
        <w:ind w:right="567"/>
        <w:jc w:val="center"/>
        <w:rPr>
          <w:rFonts w:ascii="Arial" w:hAnsi="Arial" w:cs="Arial"/>
          <w:i/>
          <w:color w:val="000000"/>
          <w:sz w:val="19"/>
          <w:szCs w:val="19"/>
        </w:rPr>
      </w:pPr>
      <w:r w:rsidRPr="00206EC7">
        <w:rPr>
          <w:rFonts w:ascii="Arial" w:hAnsi="Arial" w:cs="Arial"/>
          <w:i/>
          <w:color w:val="000000"/>
          <w:sz w:val="19"/>
          <w:szCs w:val="19"/>
        </w:rPr>
        <w:t>(dále jen také jako „Smlouva“)</w:t>
      </w:r>
    </w:p>
    <w:p w:rsidR="002A5385" w:rsidRPr="00206EC7" w:rsidRDefault="002A5385" w:rsidP="001131AA">
      <w:pPr>
        <w:ind w:right="567"/>
        <w:rPr>
          <w:rFonts w:ascii="Arial" w:hAnsi="Arial" w:cs="Arial"/>
          <w:b/>
          <w:color w:val="000000"/>
          <w:sz w:val="19"/>
          <w:szCs w:val="19"/>
        </w:rPr>
      </w:pPr>
    </w:p>
    <w:p w:rsidR="00D60D39" w:rsidRPr="00206EC7" w:rsidRDefault="008C2589" w:rsidP="001131AA">
      <w:pPr>
        <w:ind w:right="567"/>
        <w:rPr>
          <w:rFonts w:ascii="Arial" w:hAnsi="Arial" w:cs="Arial"/>
          <w:b/>
          <w:color w:val="000000"/>
          <w:sz w:val="19"/>
          <w:szCs w:val="19"/>
        </w:rPr>
      </w:pPr>
      <w:bookmarkStart w:id="0" w:name="_Toc89667800"/>
      <w:r w:rsidRPr="00206EC7">
        <w:rPr>
          <w:rFonts w:ascii="Arial" w:hAnsi="Arial" w:cs="Arial"/>
          <w:b/>
          <w:color w:val="000000"/>
          <w:sz w:val="19"/>
          <w:szCs w:val="19"/>
        </w:rPr>
        <w:t xml:space="preserve">číslo smlouvy zadavatele stavby: </w:t>
      </w:r>
      <w:r w:rsidR="00B508BB" w:rsidRPr="00206EC7">
        <w:rPr>
          <w:rFonts w:ascii="Arial" w:hAnsi="Arial" w:cs="Arial"/>
          <w:b/>
          <w:color w:val="000000"/>
          <w:sz w:val="19"/>
          <w:szCs w:val="19"/>
        </w:rPr>
        <w:t xml:space="preserve">  </w:t>
      </w:r>
      <w:r w:rsidR="00C56C95" w:rsidRPr="00206EC7">
        <w:rPr>
          <w:rFonts w:ascii="Arial" w:hAnsi="Arial" w:cs="Arial"/>
          <w:b/>
          <w:color w:val="000000"/>
          <w:sz w:val="19"/>
          <w:szCs w:val="19"/>
        </w:rPr>
        <w:t>E618-S-</w:t>
      </w:r>
      <w:r w:rsidR="00A84ACC" w:rsidRPr="00206EC7">
        <w:rPr>
          <w:rFonts w:ascii="Arial" w:hAnsi="Arial" w:cs="Arial"/>
          <w:b/>
          <w:color w:val="000000"/>
          <w:sz w:val="19"/>
          <w:szCs w:val="19"/>
        </w:rPr>
        <w:t>xxxx/20</w:t>
      </w:r>
      <w:r w:rsidR="00206EC7">
        <w:rPr>
          <w:rFonts w:ascii="Arial" w:hAnsi="Arial" w:cs="Arial"/>
          <w:b/>
          <w:color w:val="000000"/>
          <w:sz w:val="19"/>
          <w:szCs w:val="19"/>
        </w:rPr>
        <w:t>2</w:t>
      </w:r>
      <w:r w:rsidR="00A84ACC" w:rsidRPr="00206EC7">
        <w:rPr>
          <w:rFonts w:ascii="Arial" w:hAnsi="Arial" w:cs="Arial"/>
          <w:b/>
          <w:color w:val="000000"/>
          <w:sz w:val="19"/>
          <w:szCs w:val="19"/>
        </w:rPr>
        <w:t>x</w:t>
      </w:r>
      <w:r w:rsidR="00C56C95" w:rsidRPr="00206EC7">
        <w:rPr>
          <w:rFonts w:ascii="Arial" w:hAnsi="Arial" w:cs="Arial"/>
          <w:b/>
          <w:color w:val="000000"/>
          <w:sz w:val="19"/>
          <w:szCs w:val="19"/>
        </w:rPr>
        <w:t>/</w:t>
      </w:r>
      <w:proofErr w:type="spellStart"/>
      <w:r w:rsidR="00A84ACC" w:rsidRPr="00206EC7">
        <w:rPr>
          <w:rFonts w:ascii="Arial" w:hAnsi="Arial" w:cs="Arial"/>
          <w:b/>
          <w:color w:val="000000"/>
          <w:sz w:val="19"/>
          <w:szCs w:val="19"/>
        </w:rPr>
        <w:t>x</w:t>
      </w:r>
      <w:r w:rsidR="00BB7E70" w:rsidRPr="00206EC7">
        <w:rPr>
          <w:rFonts w:ascii="Arial" w:hAnsi="Arial" w:cs="Arial"/>
          <w:b/>
          <w:color w:val="000000"/>
          <w:sz w:val="19"/>
          <w:szCs w:val="19"/>
        </w:rPr>
        <w:t>x</w:t>
      </w:r>
      <w:r w:rsidR="00A84ACC" w:rsidRPr="00206EC7">
        <w:rPr>
          <w:rFonts w:ascii="Arial" w:hAnsi="Arial" w:cs="Arial"/>
          <w:b/>
          <w:color w:val="000000"/>
          <w:sz w:val="19"/>
          <w:szCs w:val="19"/>
        </w:rPr>
        <w:t>x</w:t>
      </w:r>
      <w:proofErr w:type="spellEnd"/>
      <w:r w:rsidRPr="00206EC7">
        <w:rPr>
          <w:rFonts w:ascii="Arial" w:hAnsi="Arial" w:cs="Arial"/>
          <w:b/>
          <w:color w:val="000000"/>
          <w:sz w:val="19"/>
          <w:szCs w:val="19"/>
        </w:rPr>
        <w:t xml:space="preserve"> </w:t>
      </w:r>
    </w:p>
    <w:p w:rsidR="008C2589" w:rsidRPr="00206EC7" w:rsidRDefault="008C2589" w:rsidP="001131AA">
      <w:pPr>
        <w:ind w:right="567"/>
        <w:rPr>
          <w:rFonts w:ascii="Arial" w:hAnsi="Arial" w:cs="Arial"/>
          <w:b/>
          <w:sz w:val="19"/>
          <w:szCs w:val="19"/>
        </w:rPr>
      </w:pPr>
      <w:r w:rsidRPr="00206EC7">
        <w:rPr>
          <w:rFonts w:ascii="Arial" w:hAnsi="Arial" w:cs="Arial"/>
          <w:b/>
          <w:color w:val="000000"/>
          <w:sz w:val="19"/>
          <w:szCs w:val="19"/>
        </w:rPr>
        <w:t>číslo smlouvy koordinátora BOZP</w:t>
      </w:r>
      <w:r w:rsidRPr="00206EC7">
        <w:rPr>
          <w:rFonts w:ascii="Arial" w:hAnsi="Arial" w:cs="Arial"/>
          <w:b/>
          <w:sz w:val="19"/>
          <w:szCs w:val="19"/>
        </w:rPr>
        <w:t xml:space="preserve">: </w:t>
      </w:r>
      <w:r w:rsidR="00A84ACC" w:rsidRPr="00206EC7">
        <w:rPr>
          <w:rFonts w:ascii="Arial" w:hAnsi="Arial" w:cs="Arial"/>
          <w:b/>
          <w:sz w:val="19"/>
          <w:szCs w:val="19"/>
        </w:rPr>
        <w:t>……………</w:t>
      </w:r>
      <w:proofErr w:type="gramStart"/>
      <w:r w:rsidR="00A84ACC" w:rsidRPr="00206EC7">
        <w:rPr>
          <w:rFonts w:ascii="Arial" w:hAnsi="Arial" w:cs="Arial"/>
          <w:b/>
          <w:sz w:val="19"/>
          <w:szCs w:val="19"/>
        </w:rPr>
        <w:t>…...</w:t>
      </w:r>
      <w:proofErr w:type="gramEnd"/>
    </w:p>
    <w:p w:rsidR="008C2589" w:rsidRPr="003A026B" w:rsidRDefault="008C2589" w:rsidP="001131AA">
      <w:pPr>
        <w:ind w:right="567"/>
        <w:rPr>
          <w:rFonts w:ascii="Arial" w:hAnsi="Arial" w:cs="Arial"/>
          <w:b/>
          <w:sz w:val="19"/>
          <w:szCs w:val="19"/>
        </w:rPr>
      </w:pPr>
      <w:r w:rsidRPr="00206EC7">
        <w:rPr>
          <w:rFonts w:ascii="Arial" w:hAnsi="Arial" w:cs="Arial"/>
          <w:b/>
          <w:sz w:val="19"/>
          <w:szCs w:val="19"/>
        </w:rPr>
        <w:t xml:space="preserve">ISPROFIN/ISPROFOND: </w:t>
      </w:r>
      <w:r w:rsidR="00B508BB" w:rsidRPr="00206EC7">
        <w:rPr>
          <w:rFonts w:ascii="Arial" w:hAnsi="Arial" w:cs="Arial"/>
          <w:b/>
          <w:sz w:val="19"/>
          <w:szCs w:val="19"/>
        </w:rPr>
        <w:t xml:space="preserve">                  </w:t>
      </w:r>
      <w:r w:rsidR="003A026B" w:rsidRPr="003A026B">
        <w:rPr>
          <w:rFonts w:ascii="Arial" w:hAnsi="Arial" w:cs="Arial"/>
          <w:b/>
          <w:sz w:val="19"/>
          <w:szCs w:val="19"/>
        </w:rPr>
        <w:t>5113520015</w:t>
      </w:r>
    </w:p>
    <w:p w:rsidR="008C2589" w:rsidRPr="003A026B" w:rsidRDefault="008C2589" w:rsidP="001131AA">
      <w:pPr>
        <w:ind w:right="567"/>
        <w:rPr>
          <w:rFonts w:ascii="Arial" w:hAnsi="Arial" w:cs="Arial"/>
          <w:b/>
          <w:sz w:val="19"/>
          <w:szCs w:val="19"/>
        </w:rPr>
      </w:pPr>
    </w:p>
    <w:p w:rsidR="008C2589" w:rsidRPr="00206EC7" w:rsidRDefault="008C2589" w:rsidP="001131AA">
      <w:pPr>
        <w:pStyle w:val="Nzev"/>
        <w:ind w:right="567"/>
        <w:rPr>
          <w:color w:val="000000"/>
          <w:sz w:val="19"/>
          <w:szCs w:val="19"/>
        </w:rPr>
      </w:pPr>
      <w:r w:rsidRPr="00206EC7">
        <w:rPr>
          <w:color w:val="000000"/>
          <w:sz w:val="19"/>
          <w:szCs w:val="19"/>
        </w:rPr>
        <w:t>o výkonu činnosti koordinátora bezpečnosti a ochrany zdraví při práci</w:t>
      </w:r>
    </w:p>
    <w:p w:rsidR="008C2589" w:rsidRPr="00206EC7" w:rsidRDefault="008C2589" w:rsidP="001131AA">
      <w:pPr>
        <w:pStyle w:val="Nzev"/>
        <w:spacing w:after="120"/>
        <w:ind w:right="567"/>
        <w:rPr>
          <w:b w:val="0"/>
          <w:color w:val="000000"/>
          <w:sz w:val="19"/>
          <w:szCs w:val="19"/>
        </w:rPr>
      </w:pPr>
      <w:r w:rsidRPr="00206EC7">
        <w:rPr>
          <w:color w:val="000000"/>
          <w:sz w:val="19"/>
          <w:szCs w:val="19"/>
        </w:rPr>
        <w:t xml:space="preserve"> na staveništi ve fázi realizace stavby</w:t>
      </w:r>
    </w:p>
    <w:p w:rsidR="005E2EF9" w:rsidRPr="0051560C"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sidRPr="0051560C">
        <w:rPr>
          <w:rFonts w:ascii="Arial" w:eastAsia="Calibri" w:hAnsi="Arial" w:cs="Arial"/>
          <w:b/>
          <w:sz w:val="28"/>
          <w:szCs w:val="28"/>
          <w:lang w:eastAsia="en-US"/>
        </w:rPr>
        <w:t>„</w:t>
      </w:r>
      <w:r w:rsidR="003A026B" w:rsidRPr="003A026B">
        <w:rPr>
          <w:rFonts w:ascii="Arial" w:eastAsia="Calibri" w:hAnsi="Arial" w:cs="Arial"/>
          <w:b/>
          <w:sz w:val="28"/>
          <w:szCs w:val="28"/>
          <w:lang w:eastAsia="en-US"/>
        </w:rPr>
        <w:t xml:space="preserve">Zvýšení trakčního výkonu TNS </w:t>
      </w:r>
      <w:proofErr w:type="spellStart"/>
      <w:r w:rsidR="003A026B" w:rsidRPr="003A026B">
        <w:rPr>
          <w:rFonts w:ascii="Arial" w:eastAsia="Calibri" w:hAnsi="Arial" w:cs="Arial"/>
          <w:b/>
          <w:sz w:val="28"/>
          <w:szCs w:val="28"/>
          <w:lang w:eastAsia="en-US"/>
        </w:rPr>
        <w:t>Balabenka</w:t>
      </w:r>
      <w:proofErr w:type="spellEnd"/>
      <w:r w:rsidRPr="0051560C">
        <w:rPr>
          <w:rFonts w:ascii="Arial" w:eastAsia="Calibri" w:hAnsi="Arial" w:cs="Arial"/>
          <w:b/>
          <w:sz w:val="28"/>
          <w:szCs w:val="28"/>
          <w:lang w:eastAsia="en-US"/>
        </w:rPr>
        <w:t>“</w:t>
      </w:r>
    </w:p>
    <w:p w:rsidR="00E42DD0" w:rsidRPr="0051560C" w:rsidRDefault="00155343" w:rsidP="00E76131">
      <w:pPr>
        <w:pStyle w:val="Nadpis1"/>
        <w:numPr>
          <w:ilvl w:val="0"/>
          <w:numId w:val="0"/>
        </w:numPr>
        <w:spacing w:before="120"/>
        <w:ind w:right="567"/>
        <w:jc w:val="center"/>
        <w:rPr>
          <w:rFonts w:ascii="Arial" w:hAnsi="Arial" w:cs="Arial"/>
          <w:color w:val="000000"/>
          <w:sz w:val="24"/>
          <w:szCs w:val="24"/>
          <w:u w:val="none"/>
        </w:rPr>
      </w:pPr>
      <w:proofErr w:type="gramStart"/>
      <w:r w:rsidRPr="0051560C">
        <w:rPr>
          <w:rFonts w:ascii="Arial" w:hAnsi="Arial" w:cs="Arial"/>
          <w:color w:val="000000"/>
          <w:sz w:val="24"/>
          <w:szCs w:val="24"/>
          <w:u w:val="none"/>
        </w:rPr>
        <w:t xml:space="preserve">1.     </w:t>
      </w:r>
      <w:r w:rsidR="00C20C48" w:rsidRPr="0051560C">
        <w:rPr>
          <w:rFonts w:ascii="Arial" w:hAnsi="Arial" w:cs="Arial"/>
          <w:color w:val="000000"/>
          <w:sz w:val="24"/>
          <w:szCs w:val="24"/>
          <w:u w:val="none"/>
        </w:rPr>
        <w:t xml:space="preserve"> </w:t>
      </w:r>
      <w:r w:rsidR="00E42DD0" w:rsidRPr="0051560C">
        <w:rPr>
          <w:rFonts w:ascii="Arial" w:hAnsi="Arial" w:cs="Arial"/>
          <w:color w:val="000000"/>
          <w:sz w:val="24"/>
          <w:szCs w:val="24"/>
          <w:u w:val="none"/>
        </w:rPr>
        <w:t>s</w:t>
      </w:r>
      <w:bookmarkEnd w:id="0"/>
      <w:r w:rsidR="00E42DD0" w:rsidRPr="0051560C">
        <w:rPr>
          <w:rFonts w:ascii="Arial" w:hAnsi="Arial" w:cs="Arial"/>
          <w:color w:val="000000"/>
          <w:sz w:val="24"/>
          <w:szCs w:val="24"/>
          <w:u w:val="none"/>
        </w:rPr>
        <w:t>MLUVNÍ</w:t>
      </w:r>
      <w:proofErr w:type="gramEnd"/>
      <w:r w:rsidR="00E42DD0" w:rsidRPr="0051560C">
        <w:rPr>
          <w:rFonts w:ascii="Arial" w:hAnsi="Arial" w:cs="Arial"/>
          <w:color w:val="000000"/>
          <w:sz w:val="24"/>
          <w:szCs w:val="24"/>
          <w:u w:val="none"/>
        </w:rPr>
        <w:t xml:space="preserve"> STRANY</w:t>
      </w:r>
    </w:p>
    <w:p w:rsidR="003D3CD6" w:rsidRPr="00CF35B2" w:rsidRDefault="003D3CD6" w:rsidP="003D3CD6">
      <w:pPr>
        <w:spacing w:before="120" w:after="120"/>
        <w:ind w:left="540" w:right="567" w:hanging="540"/>
        <w:rPr>
          <w:rFonts w:ascii="Arial" w:hAnsi="Arial" w:cs="Arial"/>
          <w:b/>
          <w:color w:val="000000"/>
          <w:sz w:val="19"/>
          <w:szCs w:val="19"/>
        </w:rPr>
      </w:pPr>
      <w:proofErr w:type="gramStart"/>
      <w:r w:rsidRPr="00CF35B2">
        <w:rPr>
          <w:rFonts w:ascii="Arial" w:hAnsi="Arial" w:cs="Arial"/>
          <w:b/>
          <w:color w:val="000000"/>
          <w:sz w:val="19"/>
          <w:szCs w:val="19"/>
        </w:rPr>
        <w:t>1.1</w:t>
      </w:r>
      <w:proofErr w:type="gramEnd"/>
      <w:r w:rsidRPr="00CF35B2">
        <w:rPr>
          <w:rFonts w:ascii="Arial" w:hAnsi="Arial" w:cs="Arial"/>
          <w:b/>
          <w:color w:val="000000"/>
          <w:sz w:val="19"/>
          <w:szCs w:val="19"/>
        </w:rPr>
        <w:t>.</w:t>
      </w:r>
      <w:r w:rsidRPr="00CF35B2">
        <w:rPr>
          <w:rFonts w:ascii="Arial" w:hAnsi="Arial" w:cs="Arial"/>
          <w:b/>
          <w:color w:val="000000"/>
          <w:sz w:val="19"/>
          <w:szCs w:val="19"/>
        </w:rPr>
        <w:tab/>
        <w:t>Zadavatel stavby</w:t>
      </w:r>
    </w:p>
    <w:p w:rsidR="003D3CD6" w:rsidRPr="00CF35B2" w:rsidRDefault="003D3CD6" w:rsidP="003D3CD6">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rsidR="003D3CD6" w:rsidRPr="00CF35B2" w:rsidRDefault="003D3CD6" w:rsidP="003D3CD6">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rsidR="003D3CD6" w:rsidRPr="00CF35B2" w:rsidRDefault="003D3CD6" w:rsidP="003D3CD6">
      <w:pPr>
        <w:ind w:right="567" w:firstLine="540"/>
        <w:rPr>
          <w:rFonts w:ascii="Arial" w:hAnsi="Arial" w:cs="Arial"/>
          <w:sz w:val="19"/>
          <w:szCs w:val="19"/>
        </w:rPr>
      </w:pPr>
      <w:r w:rsidRPr="00CF35B2">
        <w:rPr>
          <w:rFonts w:ascii="Arial" w:hAnsi="Arial" w:cs="Arial"/>
          <w:sz w:val="19"/>
          <w:szCs w:val="19"/>
        </w:rPr>
        <w:t>IČO: 70994234;    DIČ: CZ70994234</w:t>
      </w:r>
    </w:p>
    <w:p w:rsidR="003D3CD6" w:rsidRPr="00CF35B2" w:rsidRDefault="003D3CD6" w:rsidP="003D3CD6">
      <w:pPr>
        <w:ind w:right="567" w:firstLine="540"/>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3D3CD6" w:rsidRPr="00CF35B2" w:rsidRDefault="003D3CD6" w:rsidP="003D3CD6">
      <w:pPr>
        <w:ind w:left="540" w:right="567"/>
        <w:rPr>
          <w:rFonts w:ascii="Arial" w:hAnsi="Arial" w:cs="Arial"/>
          <w:sz w:val="19"/>
          <w:szCs w:val="19"/>
        </w:rPr>
      </w:pPr>
    </w:p>
    <w:p w:rsidR="003D3CD6" w:rsidRPr="00CF35B2" w:rsidRDefault="003D3CD6" w:rsidP="003D3CD6">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Petrem Hofhanzlem</w:t>
      </w:r>
      <w:r w:rsidRPr="00CF35B2">
        <w:rPr>
          <w:rFonts w:ascii="Arial" w:hAnsi="Arial" w:cs="Arial"/>
          <w:sz w:val="19"/>
          <w:szCs w:val="19"/>
        </w:rPr>
        <w:t xml:space="preserve">, ředitelem Stavební správy západ </w:t>
      </w:r>
    </w:p>
    <w:p w:rsidR="003D3CD6" w:rsidRPr="00CF35B2" w:rsidRDefault="003D3CD6" w:rsidP="003D3CD6">
      <w:pPr>
        <w:ind w:right="567" w:firstLine="540"/>
        <w:rPr>
          <w:rFonts w:ascii="Arial" w:hAnsi="Arial" w:cs="Arial"/>
          <w:color w:val="FF0000"/>
          <w:sz w:val="19"/>
          <w:szCs w:val="19"/>
        </w:rPr>
      </w:pPr>
    </w:p>
    <w:p w:rsidR="003D3CD6" w:rsidRPr="00CF35B2" w:rsidRDefault="003D3CD6" w:rsidP="003D3CD6">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rsidR="003D3CD6" w:rsidRPr="00CF35B2" w:rsidRDefault="003D3CD6" w:rsidP="003D3CD6">
      <w:pPr>
        <w:numPr>
          <w:ilvl w:val="0"/>
          <w:numId w:val="24"/>
        </w:numPr>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3D3CD6" w:rsidRPr="00CF35B2" w:rsidRDefault="003D3CD6" w:rsidP="003D3CD6">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rsidR="003D3CD6" w:rsidRPr="00CF35B2" w:rsidRDefault="003D3CD6" w:rsidP="003D3CD6">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technických: </w:t>
      </w:r>
      <w:r w:rsidRPr="00CF35B2">
        <w:rPr>
          <w:rFonts w:ascii="Arial" w:hAnsi="Arial" w:cs="Arial"/>
          <w:b/>
          <w:sz w:val="19"/>
          <w:szCs w:val="19"/>
        </w:rPr>
        <w:t xml:space="preserve">………………………,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3D3CD6" w:rsidRPr="00CF35B2" w:rsidRDefault="003D3CD6" w:rsidP="003D3CD6">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sidR="0013425C">
        <w:rPr>
          <w:rFonts w:ascii="Arial" w:hAnsi="Arial" w:cs="Arial"/>
          <w:b/>
          <w:color w:val="000000"/>
          <w:sz w:val="19"/>
          <w:szCs w:val="19"/>
        </w:rPr>
        <w:t>…………………….</w:t>
      </w:r>
      <w:r w:rsidRPr="00CF35B2">
        <w:rPr>
          <w:rFonts w:ascii="Arial" w:hAnsi="Arial" w:cs="Arial"/>
          <w:color w:val="000000"/>
          <w:sz w:val="19"/>
          <w:szCs w:val="19"/>
        </w:rPr>
        <w:t xml:space="preserve">, </w:t>
      </w:r>
      <w:r>
        <w:rPr>
          <w:rFonts w:ascii="Arial" w:hAnsi="Arial" w:cs="Arial"/>
          <w:color w:val="000000"/>
          <w:sz w:val="19"/>
          <w:szCs w:val="19"/>
        </w:rPr>
        <w:t>GSM</w:t>
      </w:r>
      <w:r w:rsidRPr="00CF35B2">
        <w:rPr>
          <w:rFonts w:ascii="Arial" w:hAnsi="Arial" w:cs="Arial"/>
          <w:color w:val="000000"/>
          <w:sz w:val="19"/>
          <w:szCs w:val="19"/>
        </w:rPr>
        <w:t>:</w:t>
      </w:r>
      <w:r w:rsidR="0013425C">
        <w:rPr>
          <w:rFonts w:ascii="Arial" w:hAnsi="Arial" w:cs="Arial"/>
          <w:color w:val="000000"/>
          <w:sz w:val="19"/>
          <w:szCs w:val="19"/>
        </w:rPr>
        <w:t>…………………</w:t>
      </w:r>
      <w:r w:rsidRPr="00CF35B2">
        <w:rPr>
          <w:rFonts w:ascii="Arial" w:hAnsi="Arial" w:cs="Arial"/>
          <w:color w:val="000000"/>
          <w:sz w:val="19"/>
          <w:szCs w:val="19"/>
        </w:rPr>
        <w:t xml:space="preserve">, e-mail: </w:t>
      </w:r>
      <w:hyperlink r:id="rId8" w:history="1">
        <w:r w:rsidR="009F59D7" w:rsidRPr="00A27697">
          <w:rPr>
            <w:rStyle w:val="Hypertextovodkaz"/>
            <w:rFonts w:ascii="Arial" w:hAnsi="Arial" w:cs="Arial"/>
            <w:sz w:val="19"/>
            <w:szCs w:val="19"/>
          </w:rPr>
          <w:t>..................@spravazeleznic.cz</w:t>
        </w:r>
      </w:hyperlink>
    </w:p>
    <w:p w:rsidR="003D3CD6" w:rsidRPr="00CF35B2" w:rsidRDefault="003D3CD6" w:rsidP="003D3CD6">
      <w:pPr>
        <w:suppressAutoHyphens/>
        <w:ind w:right="567"/>
        <w:rPr>
          <w:rFonts w:ascii="Arial" w:hAnsi="Arial" w:cs="Arial"/>
          <w:b/>
          <w:sz w:val="19"/>
          <w:szCs w:val="19"/>
        </w:rPr>
      </w:pPr>
    </w:p>
    <w:p w:rsidR="003D3CD6" w:rsidRPr="00CF35B2" w:rsidRDefault="003D3CD6" w:rsidP="003D3CD6">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rsidR="003D3CD6" w:rsidRPr="00CF35B2" w:rsidRDefault="003D3CD6" w:rsidP="003D3CD6">
      <w:pPr>
        <w:suppressAutoHyphens/>
        <w:ind w:left="539" w:right="567"/>
        <w:rPr>
          <w:rFonts w:ascii="Arial" w:hAnsi="Arial" w:cs="Arial"/>
          <w:sz w:val="19"/>
          <w:szCs w:val="19"/>
        </w:rPr>
      </w:pPr>
      <w:r w:rsidRPr="00CF35B2">
        <w:rPr>
          <w:rFonts w:ascii="Arial" w:hAnsi="Arial" w:cs="Arial"/>
          <w:sz w:val="19"/>
          <w:szCs w:val="19"/>
        </w:rPr>
        <w:t>(adresa pro doručování smluvní korespondence a daňových dokladů):</w:t>
      </w:r>
    </w:p>
    <w:p w:rsidR="003D3CD6" w:rsidRPr="00CF35B2" w:rsidRDefault="003D3CD6" w:rsidP="003D3CD6">
      <w:pPr>
        <w:suppressAutoHyphens/>
        <w:ind w:left="539" w:right="567"/>
        <w:rPr>
          <w:rFonts w:ascii="Arial" w:hAnsi="Arial" w:cs="Arial"/>
          <w:sz w:val="19"/>
          <w:szCs w:val="19"/>
        </w:rPr>
      </w:pPr>
    </w:p>
    <w:p w:rsidR="003D3CD6" w:rsidRPr="00CF35B2" w:rsidRDefault="003D3CD6" w:rsidP="003D3CD6">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rsidR="003D3CD6" w:rsidRPr="00CF35B2" w:rsidRDefault="003D3CD6" w:rsidP="003D3CD6">
      <w:pPr>
        <w:ind w:right="567" w:firstLine="540"/>
        <w:rPr>
          <w:rFonts w:ascii="Arial" w:hAnsi="Arial" w:cs="Arial"/>
          <w:sz w:val="19"/>
          <w:szCs w:val="19"/>
        </w:rPr>
      </w:pPr>
      <w:r w:rsidRPr="00CF35B2">
        <w:rPr>
          <w:rFonts w:ascii="Arial" w:hAnsi="Arial" w:cs="Arial"/>
          <w:sz w:val="19"/>
          <w:szCs w:val="19"/>
        </w:rPr>
        <w:t xml:space="preserve">Stavební správa západ, Sokolovská </w:t>
      </w:r>
      <w:r>
        <w:rPr>
          <w:rFonts w:ascii="Arial" w:hAnsi="Arial" w:cs="Arial"/>
          <w:sz w:val="19"/>
          <w:szCs w:val="19"/>
        </w:rPr>
        <w:t>1955/</w:t>
      </w:r>
      <w:r w:rsidRPr="00CF35B2">
        <w:rPr>
          <w:rFonts w:ascii="Arial" w:hAnsi="Arial" w:cs="Arial"/>
          <w:sz w:val="19"/>
          <w:szCs w:val="19"/>
        </w:rPr>
        <w:t xml:space="preserve">278 Praha 9, PSČ 190 00 </w:t>
      </w:r>
    </w:p>
    <w:p w:rsidR="003D3CD6" w:rsidRPr="00CF35B2" w:rsidRDefault="003D3CD6" w:rsidP="003D3CD6">
      <w:pPr>
        <w:ind w:left="540" w:right="567"/>
        <w:rPr>
          <w:rFonts w:ascii="Arial" w:hAnsi="Arial" w:cs="Arial"/>
          <w:color w:val="FF0000"/>
          <w:sz w:val="19"/>
          <w:szCs w:val="19"/>
        </w:rPr>
      </w:pPr>
    </w:p>
    <w:p w:rsidR="003D3CD6" w:rsidRPr="00CF35B2" w:rsidRDefault="003D3CD6" w:rsidP="003D3CD6">
      <w:pPr>
        <w:spacing w:after="240"/>
        <w:ind w:left="540" w:right="567"/>
        <w:rPr>
          <w:rFonts w:ascii="Arial" w:hAnsi="Arial" w:cs="Arial"/>
          <w:color w:val="000000"/>
          <w:sz w:val="19"/>
          <w:szCs w:val="19"/>
        </w:rPr>
      </w:pPr>
      <w:r w:rsidRPr="00CF35B2">
        <w:rPr>
          <w:rFonts w:ascii="Arial" w:hAnsi="Arial" w:cs="Arial"/>
          <w:color w:val="000000"/>
          <w:sz w:val="19"/>
          <w:szCs w:val="19"/>
        </w:rPr>
        <w:t>(dále jen „zadavatel stavby“)</w:t>
      </w:r>
    </w:p>
    <w:p w:rsidR="00E42DD0" w:rsidRPr="00206EC7" w:rsidRDefault="00E42DD0" w:rsidP="008E1268">
      <w:pPr>
        <w:spacing w:before="120" w:after="120"/>
        <w:ind w:left="540" w:right="567" w:hanging="540"/>
        <w:rPr>
          <w:rFonts w:ascii="Arial" w:hAnsi="Arial" w:cs="Arial"/>
          <w:b/>
          <w:sz w:val="19"/>
          <w:szCs w:val="19"/>
        </w:rPr>
      </w:pPr>
      <w:proofErr w:type="gramStart"/>
      <w:r w:rsidRPr="00206EC7">
        <w:rPr>
          <w:rFonts w:ascii="Arial" w:hAnsi="Arial" w:cs="Arial"/>
          <w:b/>
          <w:color w:val="000000"/>
          <w:sz w:val="19"/>
          <w:szCs w:val="19"/>
        </w:rPr>
        <w:t>1.2</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00B6303E" w:rsidRPr="00206EC7">
        <w:rPr>
          <w:rFonts w:ascii="Arial" w:hAnsi="Arial" w:cs="Arial"/>
          <w:b/>
          <w:color w:val="000000"/>
          <w:sz w:val="19"/>
          <w:szCs w:val="19"/>
        </w:rPr>
        <w:t>Koordinátor bezpečnosti a ochrany zdraví při p</w:t>
      </w:r>
      <w:r w:rsidR="00530478" w:rsidRPr="00206EC7">
        <w:rPr>
          <w:rFonts w:ascii="Arial" w:hAnsi="Arial" w:cs="Arial"/>
          <w:b/>
          <w:color w:val="000000"/>
          <w:sz w:val="19"/>
          <w:szCs w:val="19"/>
        </w:rPr>
        <w:t>r</w:t>
      </w:r>
      <w:r w:rsidR="00B6303E" w:rsidRPr="00206EC7">
        <w:rPr>
          <w:rFonts w:ascii="Arial" w:hAnsi="Arial" w:cs="Arial"/>
          <w:b/>
          <w:color w:val="000000"/>
          <w:sz w:val="19"/>
          <w:szCs w:val="19"/>
        </w:rPr>
        <w:t>áci na staveništi</w:t>
      </w:r>
    </w:p>
    <w:p w:rsidR="004F3269" w:rsidRPr="00206EC7" w:rsidRDefault="00BB7E70" w:rsidP="00FA7002">
      <w:pPr>
        <w:ind w:right="567" w:firstLine="540"/>
        <w:rPr>
          <w:rFonts w:ascii="Arial" w:hAnsi="Arial" w:cs="Arial"/>
          <w:b/>
          <w:sz w:val="19"/>
          <w:szCs w:val="19"/>
        </w:rPr>
      </w:pPr>
      <w:r w:rsidRPr="00206EC7">
        <w:rPr>
          <w:rFonts w:ascii="Arial" w:hAnsi="Arial" w:cs="Arial"/>
          <w:b/>
          <w:sz w:val="19"/>
          <w:szCs w:val="19"/>
        </w:rPr>
        <w:t>…………………………</w:t>
      </w:r>
    </w:p>
    <w:p w:rsidR="004F3269" w:rsidRPr="00206EC7" w:rsidRDefault="004F3269" w:rsidP="00FA7002">
      <w:pPr>
        <w:ind w:right="567" w:firstLine="540"/>
        <w:rPr>
          <w:rFonts w:ascii="Arial" w:hAnsi="Arial" w:cs="Arial"/>
          <w:color w:val="000000"/>
          <w:sz w:val="19"/>
          <w:szCs w:val="19"/>
        </w:rPr>
      </w:pPr>
      <w:r w:rsidRPr="00206EC7">
        <w:rPr>
          <w:rFonts w:ascii="Arial" w:hAnsi="Arial" w:cs="Arial"/>
          <w:color w:val="000000"/>
          <w:sz w:val="19"/>
          <w:szCs w:val="19"/>
        </w:rPr>
        <w:t xml:space="preserve">se sídlem </w:t>
      </w:r>
      <w:r w:rsidR="00BB7E70" w:rsidRPr="00206EC7">
        <w:rPr>
          <w:rFonts w:ascii="Arial" w:hAnsi="Arial" w:cs="Arial"/>
          <w:color w:val="000000"/>
          <w:sz w:val="19"/>
          <w:szCs w:val="19"/>
        </w:rPr>
        <w:t>…………………</w:t>
      </w:r>
      <w:r w:rsidRPr="00206EC7">
        <w:rPr>
          <w:rFonts w:ascii="Arial" w:hAnsi="Arial" w:cs="Arial"/>
          <w:color w:val="000000"/>
          <w:sz w:val="19"/>
          <w:szCs w:val="19"/>
        </w:rPr>
        <w:t xml:space="preserve">, </w:t>
      </w:r>
      <w:r w:rsidR="00BB7E70" w:rsidRPr="00206EC7">
        <w:rPr>
          <w:rFonts w:ascii="Arial" w:hAnsi="Arial" w:cs="Arial"/>
          <w:color w:val="000000"/>
          <w:sz w:val="19"/>
          <w:szCs w:val="19"/>
        </w:rPr>
        <w:t>…………………</w:t>
      </w:r>
      <w:r w:rsidRPr="00206EC7">
        <w:rPr>
          <w:rFonts w:ascii="Arial" w:hAnsi="Arial" w:cs="Arial"/>
          <w:color w:val="000000"/>
          <w:sz w:val="19"/>
          <w:szCs w:val="19"/>
        </w:rPr>
        <w:t xml:space="preserve">, PSČ </w:t>
      </w:r>
      <w:r w:rsidR="00BB7E70" w:rsidRPr="00206EC7">
        <w:rPr>
          <w:rFonts w:ascii="Arial" w:hAnsi="Arial" w:cs="Arial"/>
          <w:color w:val="000000"/>
          <w:sz w:val="19"/>
          <w:szCs w:val="19"/>
        </w:rPr>
        <w:t>…………….</w:t>
      </w:r>
    </w:p>
    <w:p w:rsidR="004F3269" w:rsidRPr="00206EC7" w:rsidRDefault="004F3269" w:rsidP="00FA7002">
      <w:pPr>
        <w:ind w:right="567" w:firstLine="540"/>
        <w:rPr>
          <w:rFonts w:ascii="Arial" w:hAnsi="Arial" w:cs="Arial"/>
          <w:color w:val="000000"/>
          <w:sz w:val="19"/>
          <w:szCs w:val="19"/>
        </w:rPr>
      </w:pPr>
      <w:r w:rsidRPr="00206EC7">
        <w:rPr>
          <w:rFonts w:ascii="Arial" w:hAnsi="Arial" w:cs="Arial"/>
          <w:color w:val="000000"/>
          <w:sz w:val="19"/>
          <w:szCs w:val="19"/>
        </w:rPr>
        <w:t>IČ</w:t>
      </w:r>
      <w:r w:rsidR="00B508BB" w:rsidRPr="00206EC7">
        <w:rPr>
          <w:rFonts w:ascii="Arial" w:hAnsi="Arial" w:cs="Arial"/>
          <w:color w:val="000000"/>
          <w:sz w:val="19"/>
          <w:szCs w:val="19"/>
        </w:rPr>
        <w:t xml:space="preserve">O: </w:t>
      </w:r>
      <w:r w:rsidR="00BB7E70" w:rsidRPr="00206EC7">
        <w:rPr>
          <w:rFonts w:ascii="Arial" w:hAnsi="Arial" w:cs="Arial"/>
          <w:color w:val="000000"/>
          <w:sz w:val="19"/>
          <w:szCs w:val="19"/>
        </w:rPr>
        <w:t>…………………</w:t>
      </w:r>
      <w:proofErr w:type="gramStart"/>
      <w:r w:rsidR="00BB7E70" w:rsidRPr="00206EC7">
        <w:rPr>
          <w:rFonts w:ascii="Arial" w:hAnsi="Arial" w:cs="Arial"/>
          <w:color w:val="000000"/>
          <w:sz w:val="19"/>
          <w:szCs w:val="19"/>
        </w:rPr>
        <w:t>…</w:t>
      </w:r>
      <w:r w:rsidR="00B508BB" w:rsidRPr="00206EC7">
        <w:rPr>
          <w:rFonts w:ascii="Arial" w:hAnsi="Arial" w:cs="Arial"/>
          <w:color w:val="000000"/>
          <w:sz w:val="19"/>
          <w:szCs w:val="19"/>
        </w:rPr>
        <w:t>;</w:t>
      </w:r>
      <w:r w:rsidRPr="00206EC7">
        <w:rPr>
          <w:rFonts w:ascii="Arial" w:hAnsi="Arial" w:cs="Arial"/>
          <w:color w:val="000000"/>
          <w:sz w:val="19"/>
          <w:szCs w:val="19"/>
        </w:rPr>
        <w:t xml:space="preserve">   DIČ</w:t>
      </w:r>
      <w:proofErr w:type="gramEnd"/>
      <w:r w:rsidRPr="00206EC7">
        <w:rPr>
          <w:rFonts w:ascii="Arial" w:hAnsi="Arial" w:cs="Arial"/>
          <w:color w:val="000000"/>
          <w:sz w:val="19"/>
          <w:szCs w:val="19"/>
        </w:rPr>
        <w:t>: CZ</w:t>
      </w:r>
      <w:r w:rsidR="00BB7E70" w:rsidRPr="00206EC7">
        <w:rPr>
          <w:rFonts w:ascii="Arial" w:hAnsi="Arial" w:cs="Arial"/>
          <w:color w:val="000000"/>
          <w:sz w:val="19"/>
          <w:szCs w:val="19"/>
        </w:rPr>
        <w:t>………………</w:t>
      </w:r>
    </w:p>
    <w:p w:rsidR="004F3269" w:rsidRPr="00206EC7" w:rsidRDefault="004F3269" w:rsidP="00FA7002">
      <w:pPr>
        <w:ind w:right="567" w:firstLine="540"/>
        <w:rPr>
          <w:rFonts w:ascii="Arial" w:hAnsi="Arial" w:cs="Arial"/>
          <w:color w:val="000000"/>
          <w:sz w:val="19"/>
          <w:szCs w:val="19"/>
        </w:rPr>
      </w:pPr>
      <w:r w:rsidRPr="00206EC7">
        <w:rPr>
          <w:rFonts w:ascii="Arial" w:hAnsi="Arial" w:cs="Arial"/>
          <w:color w:val="000000"/>
          <w:sz w:val="19"/>
          <w:szCs w:val="19"/>
        </w:rPr>
        <w:t xml:space="preserve">zapsaná v obchodním rejstříku vedeném </w:t>
      </w:r>
      <w:r w:rsidR="00BB7E70" w:rsidRPr="00206EC7">
        <w:rPr>
          <w:rFonts w:ascii="Arial" w:hAnsi="Arial" w:cs="Arial"/>
          <w:color w:val="000000"/>
          <w:sz w:val="19"/>
          <w:szCs w:val="19"/>
        </w:rPr>
        <w:t>………………</w:t>
      </w:r>
      <w:r w:rsidRPr="00206EC7">
        <w:rPr>
          <w:rFonts w:ascii="Arial" w:hAnsi="Arial" w:cs="Arial"/>
          <w:color w:val="000000"/>
          <w:sz w:val="19"/>
          <w:szCs w:val="19"/>
        </w:rPr>
        <w:t xml:space="preserve"> soudem</w:t>
      </w:r>
      <w:r w:rsidR="00B508BB" w:rsidRPr="00206EC7">
        <w:rPr>
          <w:rFonts w:ascii="Arial" w:hAnsi="Arial" w:cs="Arial"/>
          <w:color w:val="000000"/>
          <w:sz w:val="19"/>
          <w:szCs w:val="19"/>
        </w:rPr>
        <w:t xml:space="preserve"> v </w:t>
      </w:r>
      <w:r w:rsidR="00BB7E70" w:rsidRPr="00206EC7">
        <w:rPr>
          <w:rFonts w:ascii="Arial" w:hAnsi="Arial" w:cs="Arial"/>
          <w:color w:val="000000"/>
          <w:sz w:val="19"/>
          <w:szCs w:val="19"/>
        </w:rPr>
        <w:t>………</w:t>
      </w:r>
      <w:proofErr w:type="gramStart"/>
      <w:r w:rsidR="00BB7E70" w:rsidRPr="00206EC7">
        <w:rPr>
          <w:rFonts w:ascii="Arial" w:hAnsi="Arial" w:cs="Arial"/>
          <w:color w:val="000000"/>
          <w:sz w:val="19"/>
          <w:szCs w:val="19"/>
        </w:rPr>
        <w:t>…..</w:t>
      </w:r>
      <w:r w:rsidR="00B508BB" w:rsidRPr="00206EC7">
        <w:rPr>
          <w:rFonts w:ascii="Arial" w:hAnsi="Arial" w:cs="Arial"/>
          <w:color w:val="000000"/>
          <w:sz w:val="19"/>
          <w:szCs w:val="19"/>
        </w:rPr>
        <w:t>, oddíl</w:t>
      </w:r>
      <w:proofErr w:type="gramEnd"/>
      <w:r w:rsidR="00B508BB" w:rsidRPr="00206EC7">
        <w:rPr>
          <w:rFonts w:ascii="Arial" w:hAnsi="Arial" w:cs="Arial"/>
          <w:color w:val="000000"/>
          <w:sz w:val="19"/>
          <w:szCs w:val="19"/>
        </w:rPr>
        <w:t xml:space="preserve"> </w:t>
      </w:r>
      <w:r w:rsidR="00BB7E70" w:rsidRPr="00206EC7">
        <w:rPr>
          <w:rFonts w:ascii="Arial" w:hAnsi="Arial" w:cs="Arial"/>
          <w:color w:val="000000"/>
          <w:sz w:val="19"/>
          <w:szCs w:val="19"/>
        </w:rPr>
        <w:t>…</w:t>
      </w:r>
      <w:r w:rsidR="00B508BB" w:rsidRPr="00206EC7">
        <w:rPr>
          <w:rFonts w:ascii="Arial" w:hAnsi="Arial" w:cs="Arial"/>
          <w:color w:val="000000"/>
          <w:sz w:val="19"/>
          <w:szCs w:val="19"/>
        </w:rPr>
        <w:t>, vložka</w:t>
      </w:r>
      <w:r w:rsidR="00E743D8" w:rsidRPr="00206EC7">
        <w:rPr>
          <w:rFonts w:ascii="Arial" w:hAnsi="Arial" w:cs="Arial"/>
          <w:color w:val="000000"/>
          <w:sz w:val="19"/>
          <w:szCs w:val="19"/>
        </w:rPr>
        <w:t xml:space="preserve"> …</w:t>
      </w:r>
    </w:p>
    <w:p w:rsidR="004F3269" w:rsidRPr="00206EC7" w:rsidRDefault="004F3269" w:rsidP="00FA7002">
      <w:pPr>
        <w:ind w:right="567" w:firstLine="540"/>
        <w:rPr>
          <w:rFonts w:ascii="Arial" w:hAnsi="Arial" w:cs="Arial"/>
          <w:color w:val="000000"/>
          <w:sz w:val="19"/>
          <w:szCs w:val="19"/>
        </w:rPr>
      </w:pPr>
    </w:p>
    <w:p w:rsidR="004F3269" w:rsidRPr="00206EC7" w:rsidRDefault="00B508BB" w:rsidP="00FA7002">
      <w:pPr>
        <w:ind w:left="540" w:right="567"/>
        <w:rPr>
          <w:rFonts w:ascii="Arial" w:hAnsi="Arial" w:cs="Arial"/>
          <w:color w:val="000000"/>
          <w:sz w:val="19"/>
          <w:szCs w:val="19"/>
        </w:rPr>
      </w:pPr>
      <w:r w:rsidRPr="00206EC7">
        <w:rPr>
          <w:rFonts w:ascii="Arial" w:hAnsi="Arial" w:cs="Arial"/>
          <w:color w:val="000000"/>
          <w:sz w:val="19"/>
          <w:szCs w:val="19"/>
        </w:rPr>
        <w:t>zastoupená</w:t>
      </w:r>
      <w:r w:rsidR="004F3269" w:rsidRPr="00206EC7">
        <w:rPr>
          <w:rFonts w:ascii="Arial" w:hAnsi="Arial" w:cs="Arial"/>
          <w:color w:val="000000"/>
          <w:sz w:val="19"/>
          <w:szCs w:val="19"/>
        </w:rPr>
        <w:t xml:space="preserve"> </w:t>
      </w:r>
      <w:r w:rsidR="00BB7E70" w:rsidRPr="00206EC7">
        <w:rPr>
          <w:rFonts w:ascii="Arial" w:hAnsi="Arial" w:cs="Arial"/>
          <w:b/>
          <w:color w:val="000000"/>
          <w:sz w:val="19"/>
          <w:szCs w:val="19"/>
        </w:rPr>
        <w:t>……………………</w:t>
      </w:r>
      <w:r w:rsidR="004F3269" w:rsidRPr="00206EC7">
        <w:rPr>
          <w:rFonts w:ascii="Arial" w:hAnsi="Arial" w:cs="Arial"/>
          <w:color w:val="000000"/>
          <w:sz w:val="19"/>
          <w:szCs w:val="19"/>
        </w:rPr>
        <w:t xml:space="preserve">, </w:t>
      </w:r>
      <w:r w:rsidR="00BB7E70" w:rsidRPr="00206EC7">
        <w:rPr>
          <w:rFonts w:ascii="Arial" w:hAnsi="Arial" w:cs="Arial"/>
          <w:color w:val="000000"/>
          <w:sz w:val="19"/>
          <w:szCs w:val="19"/>
        </w:rPr>
        <w:t>………………………………</w:t>
      </w:r>
      <w:r w:rsidR="004F3269" w:rsidRPr="00206EC7">
        <w:rPr>
          <w:rFonts w:ascii="Arial" w:hAnsi="Arial" w:cs="Arial"/>
          <w:color w:val="000000"/>
          <w:sz w:val="19"/>
          <w:szCs w:val="19"/>
        </w:rPr>
        <w:t xml:space="preserve"> </w:t>
      </w:r>
    </w:p>
    <w:p w:rsidR="00B508BB" w:rsidRPr="00206EC7" w:rsidRDefault="00B508BB" w:rsidP="00FA7002">
      <w:pPr>
        <w:ind w:left="540" w:right="567"/>
        <w:rPr>
          <w:rFonts w:ascii="Arial" w:hAnsi="Arial" w:cs="Arial"/>
          <w:color w:val="000000"/>
          <w:sz w:val="19"/>
          <w:szCs w:val="19"/>
        </w:rPr>
      </w:pPr>
    </w:p>
    <w:p w:rsidR="004F3269" w:rsidRPr="00206EC7" w:rsidRDefault="004F3269" w:rsidP="00FA7002">
      <w:pPr>
        <w:ind w:left="540" w:right="567"/>
        <w:rPr>
          <w:rFonts w:ascii="Arial" w:hAnsi="Arial" w:cs="Arial"/>
          <w:color w:val="000000"/>
          <w:sz w:val="19"/>
          <w:szCs w:val="19"/>
        </w:rPr>
      </w:pPr>
      <w:r w:rsidRPr="00206EC7">
        <w:rPr>
          <w:rFonts w:ascii="Arial" w:hAnsi="Arial" w:cs="Arial"/>
          <w:color w:val="000000"/>
          <w:sz w:val="19"/>
          <w:szCs w:val="19"/>
        </w:rPr>
        <w:t>bankovní spojení</w:t>
      </w:r>
      <w:r w:rsidR="00BB7E70" w:rsidRPr="00206EC7">
        <w:rPr>
          <w:rFonts w:ascii="Arial" w:hAnsi="Arial" w:cs="Arial"/>
          <w:color w:val="000000"/>
          <w:sz w:val="19"/>
          <w:szCs w:val="19"/>
        </w:rPr>
        <w:t xml:space="preserve">: </w:t>
      </w:r>
      <w:proofErr w:type="spellStart"/>
      <w:proofErr w:type="gramStart"/>
      <w:r w:rsidRPr="00206EC7">
        <w:rPr>
          <w:rFonts w:ascii="Arial" w:hAnsi="Arial" w:cs="Arial"/>
          <w:color w:val="000000"/>
          <w:sz w:val="19"/>
          <w:szCs w:val="19"/>
        </w:rPr>
        <w:t>č.ú</w:t>
      </w:r>
      <w:proofErr w:type="spellEnd"/>
      <w:r w:rsidRPr="00206EC7">
        <w:rPr>
          <w:rFonts w:ascii="Arial" w:hAnsi="Arial" w:cs="Arial"/>
          <w:color w:val="000000"/>
          <w:sz w:val="19"/>
          <w:szCs w:val="19"/>
        </w:rPr>
        <w:t xml:space="preserve">: </w:t>
      </w:r>
      <w:r w:rsidR="00BB7E70" w:rsidRPr="00206EC7">
        <w:rPr>
          <w:rFonts w:ascii="Arial" w:hAnsi="Arial" w:cs="Arial"/>
          <w:color w:val="000000"/>
          <w:sz w:val="19"/>
          <w:szCs w:val="19"/>
        </w:rPr>
        <w:t>…</w:t>
      </w:r>
      <w:proofErr w:type="gramEnd"/>
      <w:r w:rsidR="00BB7E70" w:rsidRPr="00206EC7">
        <w:rPr>
          <w:rFonts w:ascii="Arial" w:hAnsi="Arial" w:cs="Arial"/>
          <w:color w:val="000000"/>
          <w:sz w:val="19"/>
          <w:szCs w:val="19"/>
        </w:rPr>
        <w:t>…………………………/……… vedený u …….……</w:t>
      </w:r>
      <w:r w:rsidR="00C76259" w:rsidRPr="00206EC7">
        <w:rPr>
          <w:rFonts w:ascii="Arial" w:hAnsi="Arial" w:cs="Arial"/>
          <w:color w:val="000000"/>
          <w:sz w:val="19"/>
          <w:szCs w:val="19"/>
        </w:rPr>
        <w:t>………………</w:t>
      </w:r>
    </w:p>
    <w:p w:rsidR="004F3269" w:rsidRPr="00206EC7" w:rsidRDefault="004F3269" w:rsidP="00FA7002">
      <w:pPr>
        <w:ind w:right="567"/>
        <w:rPr>
          <w:rFonts w:ascii="Arial" w:hAnsi="Arial" w:cs="Arial"/>
          <w:b/>
          <w:color w:val="000000"/>
          <w:sz w:val="19"/>
          <w:szCs w:val="19"/>
        </w:rPr>
      </w:pPr>
    </w:p>
    <w:p w:rsidR="00E743D8" w:rsidRPr="00206EC7" w:rsidRDefault="00E743D8" w:rsidP="00FA7002">
      <w:pPr>
        <w:spacing w:after="120"/>
        <w:ind w:left="540" w:right="567"/>
        <w:rPr>
          <w:rFonts w:ascii="Arial" w:hAnsi="Arial" w:cs="Arial"/>
          <w:b/>
          <w:color w:val="000000"/>
          <w:sz w:val="19"/>
          <w:szCs w:val="19"/>
        </w:rPr>
      </w:pPr>
      <w:r w:rsidRPr="00206EC7">
        <w:rPr>
          <w:rFonts w:ascii="Arial" w:hAnsi="Arial" w:cs="Arial"/>
          <w:b/>
          <w:color w:val="000000"/>
          <w:sz w:val="19"/>
          <w:szCs w:val="19"/>
        </w:rPr>
        <w:t>Kontaktní zaměstnanci:</w:t>
      </w:r>
    </w:p>
    <w:p w:rsidR="00E743D8" w:rsidRPr="00206EC7" w:rsidRDefault="00E743D8" w:rsidP="00FA7002">
      <w:pPr>
        <w:numPr>
          <w:ilvl w:val="0"/>
          <w:numId w:val="4"/>
        </w:numPr>
        <w:tabs>
          <w:tab w:val="clear" w:pos="1260"/>
          <w:tab w:val="num" w:pos="360"/>
        </w:tabs>
        <w:spacing w:after="60"/>
        <w:ind w:left="851" w:right="567" w:hanging="311"/>
        <w:rPr>
          <w:rFonts w:ascii="Arial" w:hAnsi="Arial" w:cs="Arial"/>
          <w:color w:val="000000"/>
          <w:sz w:val="19"/>
          <w:szCs w:val="19"/>
        </w:rPr>
      </w:pPr>
      <w:r w:rsidRPr="00206EC7">
        <w:rPr>
          <w:rFonts w:ascii="Arial" w:hAnsi="Arial" w:cs="Arial"/>
          <w:color w:val="000000"/>
          <w:sz w:val="19"/>
          <w:szCs w:val="19"/>
        </w:rPr>
        <w:t xml:space="preserve">ve věcech smluvních: </w:t>
      </w:r>
      <w:r w:rsidRPr="00206EC7">
        <w:rPr>
          <w:rFonts w:ascii="Arial" w:hAnsi="Arial" w:cs="Arial"/>
          <w:b/>
          <w:color w:val="000000"/>
          <w:sz w:val="19"/>
          <w:szCs w:val="19"/>
        </w:rPr>
        <w:t>……………………</w:t>
      </w:r>
      <w:proofErr w:type="gramStart"/>
      <w:r w:rsidRPr="00206EC7">
        <w:rPr>
          <w:rFonts w:ascii="Arial" w:hAnsi="Arial" w:cs="Arial"/>
          <w:b/>
          <w:color w:val="000000"/>
          <w:sz w:val="19"/>
          <w:szCs w:val="19"/>
        </w:rPr>
        <w:t>…..</w:t>
      </w:r>
      <w:r w:rsidRPr="00206EC7">
        <w:rPr>
          <w:rFonts w:ascii="Arial" w:hAnsi="Arial" w:cs="Arial"/>
          <w:color w:val="000000"/>
          <w:sz w:val="19"/>
          <w:szCs w:val="19"/>
        </w:rPr>
        <w:t>, GSM</w:t>
      </w:r>
      <w:proofErr w:type="gramEnd"/>
      <w:r w:rsidRPr="00206EC7">
        <w:rPr>
          <w:rFonts w:ascii="Arial" w:hAnsi="Arial" w:cs="Arial"/>
          <w:color w:val="000000"/>
          <w:sz w:val="19"/>
          <w:szCs w:val="19"/>
        </w:rPr>
        <w:t>: …………………….., e-mail: ………………..</w:t>
      </w:r>
    </w:p>
    <w:p w:rsidR="00E743D8" w:rsidRPr="00206EC7" w:rsidRDefault="00E743D8" w:rsidP="00FA7002">
      <w:pPr>
        <w:spacing w:after="60"/>
        <w:ind w:left="1260" w:right="567"/>
        <w:jc w:val="both"/>
        <w:rPr>
          <w:rFonts w:ascii="Arial" w:hAnsi="Arial" w:cs="Arial"/>
          <w:i/>
          <w:sz w:val="19"/>
          <w:szCs w:val="19"/>
        </w:rPr>
      </w:pPr>
      <w:r w:rsidRPr="00206EC7">
        <w:rPr>
          <w:rFonts w:ascii="Arial" w:hAnsi="Arial" w:cs="Arial"/>
          <w:i/>
          <w:sz w:val="19"/>
          <w:szCs w:val="19"/>
        </w:rPr>
        <w:t xml:space="preserve">                            (mimo podpisu této Smlouvy a jejích případných dodatků)</w:t>
      </w:r>
    </w:p>
    <w:p w:rsidR="00E743D8" w:rsidRPr="00206EC7" w:rsidRDefault="00E743D8" w:rsidP="00FA7002">
      <w:pPr>
        <w:numPr>
          <w:ilvl w:val="0"/>
          <w:numId w:val="4"/>
        </w:numPr>
        <w:tabs>
          <w:tab w:val="clear" w:pos="1260"/>
          <w:tab w:val="num" w:pos="360"/>
        </w:tabs>
        <w:spacing w:after="60"/>
        <w:ind w:left="851" w:right="567" w:hanging="284"/>
        <w:rPr>
          <w:rFonts w:ascii="Arial" w:hAnsi="Arial" w:cs="Arial"/>
          <w:color w:val="000000"/>
          <w:sz w:val="19"/>
          <w:szCs w:val="19"/>
        </w:rPr>
      </w:pPr>
      <w:r w:rsidRPr="00206EC7">
        <w:rPr>
          <w:rFonts w:ascii="Arial" w:hAnsi="Arial" w:cs="Arial"/>
          <w:color w:val="000000"/>
          <w:sz w:val="19"/>
          <w:szCs w:val="19"/>
        </w:rPr>
        <w:t>ve věcech technických: ……………………</w:t>
      </w:r>
      <w:proofErr w:type="gramStart"/>
      <w:r w:rsidRPr="00206EC7">
        <w:rPr>
          <w:rFonts w:ascii="Arial" w:hAnsi="Arial" w:cs="Arial"/>
          <w:color w:val="000000"/>
          <w:sz w:val="19"/>
          <w:szCs w:val="19"/>
        </w:rPr>
        <w:t>….., GSM</w:t>
      </w:r>
      <w:proofErr w:type="gramEnd"/>
      <w:r w:rsidRPr="00206EC7">
        <w:rPr>
          <w:rFonts w:ascii="Arial" w:hAnsi="Arial" w:cs="Arial"/>
          <w:color w:val="000000"/>
          <w:sz w:val="19"/>
          <w:szCs w:val="19"/>
        </w:rPr>
        <w:t xml:space="preserve">: …………………….., </w:t>
      </w:r>
    </w:p>
    <w:p w:rsidR="006B1021" w:rsidRPr="00206EC7" w:rsidRDefault="00E743D8" w:rsidP="00FA7002">
      <w:pPr>
        <w:widowControl w:val="0"/>
        <w:spacing w:after="60"/>
        <w:ind w:left="851" w:right="567"/>
        <w:rPr>
          <w:rFonts w:ascii="Arial" w:hAnsi="Arial" w:cs="Arial"/>
          <w:color w:val="000000"/>
          <w:sz w:val="19"/>
          <w:szCs w:val="19"/>
        </w:rPr>
      </w:pPr>
      <w:r w:rsidRPr="00206EC7">
        <w:rPr>
          <w:rFonts w:ascii="Arial" w:hAnsi="Arial" w:cs="Arial"/>
          <w:color w:val="000000"/>
          <w:sz w:val="19"/>
          <w:szCs w:val="19"/>
        </w:rPr>
        <w:t xml:space="preserve">                                                                           e-mail: ……………</w:t>
      </w:r>
      <w:proofErr w:type="gramStart"/>
      <w:r w:rsidRPr="00206EC7">
        <w:rPr>
          <w:rFonts w:ascii="Arial" w:hAnsi="Arial" w:cs="Arial"/>
          <w:color w:val="000000"/>
          <w:sz w:val="19"/>
          <w:szCs w:val="19"/>
        </w:rPr>
        <w:t>…..</w:t>
      </w:r>
      <w:proofErr w:type="gramEnd"/>
    </w:p>
    <w:p w:rsidR="000F0E54" w:rsidRDefault="000F0E54" w:rsidP="00FA7002">
      <w:pPr>
        <w:widowControl w:val="0"/>
        <w:tabs>
          <w:tab w:val="left" w:pos="9214"/>
        </w:tabs>
        <w:ind w:left="567" w:right="567" w:hanging="27"/>
        <w:rPr>
          <w:rFonts w:ascii="Arial" w:hAnsi="Arial" w:cs="Arial"/>
          <w:color w:val="000000"/>
          <w:sz w:val="19"/>
          <w:szCs w:val="19"/>
        </w:rPr>
      </w:pPr>
      <w:bookmarkStart w:id="1" w:name="_GoBack"/>
      <w:bookmarkEnd w:id="1"/>
    </w:p>
    <w:p w:rsidR="000F0E54" w:rsidRDefault="000F0E54" w:rsidP="00FA7002">
      <w:pPr>
        <w:widowControl w:val="0"/>
        <w:tabs>
          <w:tab w:val="left" w:pos="9214"/>
        </w:tabs>
        <w:ind w:left="567" w:right="567" w:hanging="27"/>
        <w:rPr>
          <w:rFonts w:ascii="Arial" w:hAnsi="Arial" w:cs="Arial"/>
          <w:color w:val="000000"/>
          <w:sz w:val="19"/>
          <w:szCs w:val="19"/>
        </w:rPr>
      </w:pPr>
    </w:p>
    <w:p w:rsidR="000F0E54" w:rsidRDefault="000F0E54" w:rsidP="00FA7002">
      <w:pPr>
        <w:widowControl w:val="0"/>
        <w:tabs>
          <w:tab w:val="left" w:pos="9214"/>
        </w:tabs>
        <w:ind w:left="567" w:right="567" w:hanging="27"/>
        <w:rPr>
          <w:rFonts w:ascii="Arial" w:hAnsi="Arial" w:cs="Arial"/>
          <w:color w:val="000000"/>
          <w:sz w:val="19"/>
          <w:szCs w:val="19"/>
        </w:rPr>
      </w:pPr>
    </w:p>
    <w:p w:rsidR="00E743D8" w:rsidRPr="00206EC7" w:rsidRDefault="00E743D8" w:rsidP="00FA7002">
      <w:pPr>
        <w:widowControl w:val="0"/>
        <w:tabs>
          <w:tab w:val="left" w:pos="9214"/>
        </w:tabs>
        <w:ind w:left="567" w:right="567" w:hanging="27"/>
        <w:rPr>
          <w:rFonts w:ascii="Arial" w:hAnsi="Arial" w:cs="Arial"/>
          <w:color w:val="000000"/>
          <w:sz w:val="19"/>
          <w:szCs w:val="19"/>
        </w:rPr>
      </w:pPr>
      <w:r w:rsidRPr="00206EC7">
        <w:rPr>
          <w:rFonts w:ascii="Arial" w:hAnsi="Arial" w:cs="Arial"/>
          <w:color w:val="000000"/>
          <w:sz w:val="19"/>
          <w:szCs w:val="19"/>
        </w:rPr>
        <w:lastRenderedPageBreak/>
        <w:t>Právnická osoba zabezpečí výkon činnosti koordinátora BOZP fyzickými osobami -  zaměstnanc</w:t>
      </w:r>
      <w:r w:rsidR="005956AE" w:rsidRPr="00206EC7">
        <w:rPr>
          <w:rFonts w:ascii="Arial" w:hAnsi="Arial" w:cs="Arial"/>
          <w:color w:val="000000"/>
          <w:sz w:val="19"/>
          <w:szCs w:val="19"/>
        </w:rPr>
        <w:t>i</w:t>
      </w:r>
      <w:r w:rsidR="006018FC" w:rsidRPr="00206EC7">
        <w:rPr>
          <w:rFonts w:ascii="Arial" w:hAnsi="Arial" w:cs="Arial"/>
          <w:color w:val="000000"/>
          <w:sz w:val="19"/>
          <w:szCs w:val="19"/>
        </w:rPr>
        <w:t>:</w:t>
      </w:r>
    </w:p>
    <w:p w:rsidR="00E743D8" w:rsidRPr="00206EC7" w:rsidRDefault="00E743D8" w:rsidP="00FA7002">
      <w:pPr>
        <w:tabs>
          <w:tab w:val="left" w:pos="9214"/>
        </w:tabs>
        <w:spacing w:before="120"/>
        <w:ind w:left="540" w:right="567"/>
        <w:rPr>
          <w:rFonts w:ascii="Arial" w:hAnsi="Arial" w:cs="Arial"/>
          <w:sz w:val="19"/>
          <w:szCs w:val="19"/>
        </w:rPr>
      </w:pPr>
      <w:r w:rsidRPr="00206EC7">
        <w:rPr>
          <w:rFonts w:ascii="Arial" w:hAnsi="Arial" w:cs="Arial"/>
          <w:sz w:val="19"/>
          <w:szCs w:val="19"/>
        </w:rPr>
        <w:t xml:space="preserve">Jméno a příjmení …………………………………………, číslo osvědčení ……………………. , vydané dne  ……………………, </w:t>
      </w:r>
      <w:hyperlink r:id="rId9" w:history="1">
        <w:r w:rsidRPr="00206EC7">
          <w:rPr>
            <w:rStyle w:val="Hypertextovodkaz"/>
            <w:rFonts w:ascii="Arial" w:hAnsi="Arial" w:cs="Arial"/>
            <w:color w:val="auto"/>
            <w:sz w:val="19"/>
            <w:szCs w:val="19"/>
            <w:u w:val="none"/>
          </w:rPr>
          <w:t>tel: ……………………</w:t>
        </w:r>
      </w:hyperlink>
      <w:r w:rsidRPr="00206EC7">
        <w:rPr>
          <w:rFonts w:ascii="Arial" w:hAnsi="Arial" w:cs="Arial"/>
          <w:sz w:val="19"/>
          <w:szCs w:val="19"/>
        </w:rPr>
        <w:t>, e-mail: ……………………</w:t>
      </w:r>
      <w:proofErr w:type="gramStart"/>
      <w:r w:rsidRPr="00206EC7">
        <w:rPr>
          <w:rFonts w:ascii="Arial" w:hAnsi="Arial" w:cs="Arial"/>
          <w:sz w:val="19"/>
          <w:szCs w:val="19"/>
        </w:rPr>
        <w:t>….., - hlavní</w:t>
      </w:r>
      <w:proofErr w:type="gramEnd"/>
      <w:r w:rsidRPr="00206EC7">
        <w:rPr>
          <w:rFonts w:ascii="Arial" w:hAnsi="Arial" w:cs="Arial"/>
          <w:sz w:val="19"/>
          <w:szCs w:val="19"/>
        </w:rPr>
        <w:t xml:space="preserve"> koordinátor BOZP</w:t>
      </w:r>
    </w:p>
    <w:p w:rsidR="00E743D8" w:rsidRPr="00206EC7" w:rsidRDefault="00E743D8" w:rsidP="00FA7002">
      <w:pPr>
        <w:tabs>
          <w:tab w:val="left" w:pos="9214"/>
        </w:tabs>
        <w:spacing w:before="120" w:after="60"/>
        <w:ind w:left="540" w:right="567"/>
        <w:rPr>
          <w:rFonts w:ascii="Arial" w:hAnsi="Arial" w:cs="Arial"/>
          <w:sz w:val="19"/>
          <w:szCs w:val="19"/>
        </w:rPr>
      </w:pPr>
      <w:r w:rsidRPr="00206EC7">
        <w:rPr>
          <w:rFonts w:ascii="Arial" w:hAnsi="Arial" w:cs="Arial"/>
          <w:sz w:val="19"/>
          <w:szCs w:val="19"/>
        </w:rPr>
        <w:t xml:space="preserve">Jméno a příjmení …………………………………………, číslo osvědčení ……………………. , vydané dne  ……………………, </w:t>
      </w:r>
      <w:hyperlink r:id="rId10" w:history="1">
        <w:r w:rsidRPr="00206EC7">
          <w:rPr>
            <w:rStyle w:val="Hypertextovodkaz"/>
            <w:rFonts w:ascii="Arial" w:hAnsi="Arial" w:cs="Arial"/>
            <w:color w:val="auto"/>
            <w:sz w:val="19"/>
            <w:szCs w:val="19"/>
            <w:u w:val="none"/>
          </w:rPr>
          <w:t>tel: ……………………</w:t>
        </w:r>
      </w:hyperlink>
      <w:r w:rsidRPr="00206EC7">
        <w:rPr>
          <w:rFonts w:ascii="Arial" w:hAnsi="Arial" w:cs="Arial"/>
          <w:sz w:val="19"/>
          <w:szCs w:val="19"/>
        </w:rPr>
        <w:t>, e-mail: ……………………</w:t>
      </w:r>
      <w:proofErr w:type="gramStart"/>
      <w:r w:rsidRPr="00206EC7">
        <w:rPr>
          <w:rFonts w:ascii="Arial" w:hAnsi="Arial" w:cs="Arial"/>
          <w:sz w:val="19"/>
          <w:szCs w:val="19"/>
        </w:rPr>
        <w:t>…..,</w:t>
      </w:r>
      <w:proofErr w:type="gramEnd"/>
    </w:p>
    <w:p w:rsidR="00E743D8" w:rsidRPr="00206EC7" w:rsidRDefault="00E743D8" w:rsidP="00FA7002">
      <w:pPr>
        <w:tabs>
          <w:tab w:val="left" w:pos="9214"/>
        </w:tabs>
        <w:ind w:left="540" w:right="567"/>
        <w:rPr>
          <w:rFonts w:ascii="Arial" w:hAnsi="Arial" w:cs="Arial"/>
          <w:color w:val="000000"/>
          <w:sz w:val="19"/>
          <w:szCs w:val="19"/>
        </w:rPr>
      </w:pPr>
      <w:r w:rsidRPr="00206EC7">
        <w:rPr>
          <w:rFonts w:ascii="Arial" w:hAnsi="Arial" w:cs="Arial"/>
          <w:color w:val="000000"/>
          <w:sz w:val="19"/>
          <w:szCs w:val="19"/>
        </w:rPr>
        <w:t xml:space="preserve">Jméno a příjmení …………………………………………, číslo osvědčení ……………………. , vydané dne  ……………………, </w:t>
      </w:r>
      <w:hyperlink r:id="rId11" w:history="1">
        <w:r w:rsidRPr="00206EC7">
          <w:rPr>
            <w:rStyle w:val="Hypertextovodkaz"/>
            <w:rFonts w:ascii="Arial" w:hAnsi="Arial" w:cs="Arial"/>
            <w:color w:val="auto"/>
            <w:sz w:val="19"/>
            <w:szCs w:val="19"/>
            <w:u w:val="none"/>
          </w:rPr>
          <w:t>tel: ……………………</w:t>
        </w:r>
      </w:hyperlink>
      <w:r w:rsidRPr="00206EC7">
        <w:rPr>
          <w:rFonts w:ascii="Arial" w:hAnsi="Arial" w:cs="Arial"/>
          <w:sz w:val="19"/>
          <w:szCs w:val="19"/>
        </w:rPr>
        <w:t>,</w:t>
      </w:r>
      <w:r w:rsidRPr="00206EC7">
        <w:rPr>
          <w:rFonts w:ascii="Arial" w:hAnsi="Arial" w:cs="Arial"/>
          <w:color w:val="000000"/>
          <w:sz w:val="19"/>
          <w:szCs w:val="19"/>
        </w:rPr>
        <w:t xml:space="preserve"> e-mail: ……………………</w:t>
      </w:r>
      <w:proofErr w:type="gramStart"/>
      <w:r w:rsidRPr="00206EC7">
        <w:rPr>
          <w:rFonts w:ascii="Arial" w:hAnsi="Arial" w:cs="Arial"/>
          <w:color w:val="000000"/>
          <w:sz w:val="19"/>
          <w:szCs w:val="19"/>
        </w:rPr>
        <w:t>…..,</w:t>
      </w:r>
      <w:proofErr w:type="gramEnd"/>
    </w:p>
    <w:p w:rsidR="00E743D8" w:rsidRPr="00206EC7" w:rsidRDefault="00E743D8" w:rsidP="00FA7002">
      <w:pPr>
        <w:tabs>
          <w:tab w:val="left" w:pos="9214"/>
        </w:tabs>
        <w:ind w:right="567"/>
        <w:rPr>
          <w:rFonts w:ascii="Arial" w:hAnsi="Arial" w:cs="Arial"/>
          <w:b/>
          <w:color w:val="000000"/>
          <w:sz w:val="19"/>
          <w:szCs w:val="19"/>
        </w:rPr>
      </w:pPr>
    </w:p>
    <w:p w:rsidR="00E743D8" w:rsidRPr="00206EC7" w:rsidRDefault="00E743D8" w:rsidP="00FA7002">
      <w:pPr>
        <w:tabs>
          <w:tab w:val="left" w:pos="9214"/>
        </w:tabs>
        <w:ind w:firstLine="540"/>
        <w:rPr>
          <w:rFonts w:ascii="Arial" w:hAnsi="Arial" w:cs="Arial"/>
          <w:b/>
          <w:color w:val="000000"/>
          <w:sz w:val="19"/>
          <w:szCs w:val="19"/>
        </w:rPr>
      </w:pPr>
      <w:r w:rsidRPr="00206EC7">
        <w:rPr>
          <w:rFonts w:ascii="Arial" w:hAnsi="Arial" w:cs="Arial"/>
          <w:b/>
          <w:color w:val="000000"/>
          <w:sz w:val="19"/>
          <w:szCs w:val="19"/>
        </w:rPr>
        <w:t>Kontaktní adresa a adresa pro doručování písemností:</w:t>
      </w:r>
    </w:p>
    <w:p w:rsidR="00E743D8" w:rsidRPr="00206EC7" w:rsidRDefault="00E743D8" w:rsidP="00FA7002">
      <w:pPr>
        <w:tabs>
          <w:tab w:val="left" w:pos="9214"/>
        </w:tabs>
        <w:ind w:firstLine="540"/>
        <w:rPr>
          <w:rFonts w:ascii="Arial" w:hAnsi="Arial" w:cs="Arial"/>
          <w:color w:val="000000"/>
          <w:sz w:val="19"/>
          <w:szCs w:val="19"/>
        </w:rPr>
      </w:pPr>
      <w:r w:rsidRPr="00206EC7">
        <w:rPr>
          <w:rFonts w:ascii="Arial" w:hAnsi="Arial" w:cs="Arial"/>
          <w:color w:val="000000"/>
          <w:sz w:val="19"/>
          <w:szCs w:val="19"/>
        </w:rPr>
        <w:t>………………………………………………………….....…….</w:t>
      </w:r>
    </w:p>
    <w:p w:rsidR="00E743D8" w:rsidRPr="00206EC7" w:rsidRDefault="00E743D8" w:rsidP="00E743D8">
      <w:pPr>
        <w:ind w:firstLine="540"/>
        <w:rPr>
          <w:rFonts w:ascii="Arial" w:hAnsi="Arial" w:cs="Arial"/>
          <w:color w:val="000000"/>
          <w:sz w:val="19"/>
          <w:szCs w:val="19"/>
        </w:rPr>
      </w:pPr>
    </w:p>
    <w:p w:rsidR="00E743D8" w:rsidRPr="00206EC7" w:rsidRDefault="00E743D8" w:rsidP="00E743D8">
      <w:pPr>
        <w:spacing w:after="120"/>
        <w:ind w:firstLine="540"/>
        <w:rPr>
          <w:rFonts w:ascii="Arial" w:hAnsi="Arial" w:cs="Arial"/>
          <w:color w:val="000000"/>
          <w:sz w:val="19"/>
          <w:szCs w:val="19"/>
        </w:rPr>
      </w:pPr>
      <w:r w:rsidRPr="00206EC7">
        <w:rPr>
          <w:rFonts w:ascii="Arial" w:hAnsi="Arial" w:cs="Arial"/>
          <w:color w:val="000000"/>
          <w:sz w:val="19"/>
          <w:szCs w:val="19"/>
        </w:rPr>
        <w:t>(dále jen „koordinátor BOZP“)</w:t>
      </w:r>
    </w:p>
    <w:p w:rsidR="00E42DD0" w:rsidRPr="00206EC7" w:rsidRDefault="00E42DD0" w:rsidP="001131AA">
      <w:pPr>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t>1.3</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Pr="00206EC7">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rsidR="00E42DD0" w:rsidRPr="0051560C" w:rsidRDefault="00155343" w:rsidP="00E743D8">
      <w:pPr>
        <w:pStyle w:val="Nadpis1"/>
        <w:numPr>
          <w:ilvl w:val="0"/>
          <w:numId w:val="0"/>
        </w:numPr>
        <w:spacing w:before="240" w:after="120"/>
        <w:ind w:right="567"/>
        <w:jc w:val="center"/>
        <w:rPr>
          <w:rFonts w:ascii="Arial" w:hAnsi="Arial" w:cs="Arial"/>
          <w:color w:val="000000"/>
          <w:sz w:val="24"/>
          <w:szCs w:val="24"/>
          <w:u w:val="none"/>
        </w:rPr>
      </w:pPr>
      <w:proofErr w:type="gramStart"/>
      <w:r w:rsidRPr="0051560C">
        <w:rPr>
          <w:rFonts w:ascii="Arial" w:hAnsi="Arial" w:cs="Arial"/>
          <w:color w:val="000000"/>
          <w:sz w:val="24"/>
          <w:szCs w:val="24"/>
          <w:u w:val="none"/>
        </w:rPr>
        <w:t xml:space="preserve">2.     </w:t>
      </w:r>
      <w:r w:rsidR="00C20C48" w:rsidRPr="0051560C">
        <w:rPr>
          <w:rFonts w:ascii="Arial" w:hAnsi="Arial" w:cs="Arial"/>
          <w:color w:val="000000"/>
          <w:sz w:val="24"/>
          <w:szCs w:val="24"/>
          <w:u w:val="none"/>
        </w:rPr>
        <w:t xml:space="preserve"> </w:t>
      </w:r>
      <w:r w:rsidR="00E42DD0" w:rsidRPr="0051560C">
        <w:rPr>
          <w:rFonts w:ascii="Arial" w:hAnsi="Arial" w:cs="Arial"/>
          <w:color w:val="000000"/>
          <w:sz w:val="24"/>
          <w:szCs w:val="24"/>
          <w:u w:val="none"/>
        </w:rPr>
        <w:t>PŘEDMĚT</w:t>
      </w:r>
      <w:proofErr w:type="gramEnd"/>
      <w:r w:rsidR="00E42DD0" w:rsidRPr="0051560C">
        <w:rPr>
          <w:rFonts w:ascii="Arial" w:hAnsi="Arial" w:cs="Arial"/>
          <w:color w:val="000000"/>
          <w:sz w:val="24"/>
          <w:szCs w:val="24"/>
          <w:u w:val="none"/>
        </w:rPr>
        <w:t xml:space="preserve"> SMLOUVY</w:t>
      </w:r>
    </w:p>
    <w:p w:rsidR="0080525F" w:rsidRPr="00206EC7" w:rsidRDefault="00E42DD0" w:rsidP="001131AA">
      <w:pPr>
        <w:ind w:left="567" w:right="567" w:hanging="567"/>
        <w:jc w:val="both"/>
        <w:rPr>
          <w:rFonts w:ascii="Arial" w:hAnsi="Arial" w:cs="Arial"/>
          <w:color w:val="000000"/>
          <w:sz w:val="19"/>
          <w:szCs w:val="19"/>
        </w:rPr>
      </w:pPr>
      <w:proofErr w:type="gramStart"/>
      <w:r w:rsidRPr="00206EC7">
        <w:rPr>
          <w:rFonts w:ascii="Arial" w:hAnsi="Arial" w:cs="Arial"/>
          <w:b/>
          <w:color w:val="000000"/>
          <w:sz w:val="19"/>
          <w:szCs w:val="19"/>
        </w:rPr>
        <w:t>2.1</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00530478" w:rsidRPr="00206EC7">
        <w:rPr>
          <w:rFonts w:ascii="Arial" w:hAnsi="Arial" w:cs="Arial"/>
          <w:color w:val="000000"/>
          <w:sz w:val="19"/>
          <w:szCs w:val="19"/>
        </w:rPr>
        <w:t>Zadavatel stavby touto smlouvou v souladu se zákonem č. 309/2006 Sb.,</w:t>
      </w:r>
      <w:r w:rsidR="00E04C8B" w:rsidRPr="00206EC7">
        <w:rPr>
          <w:rFonts w:ascii="Arial" w:hAnsi="Arial" w:cs="Arial"/>
          <w:color w:val="000000"/>
          <w:sz w:val="19"/>
          <w:szCs w:val="19"/>
        </w:rPr>
        <w:t xml:space="preserve"> kterým se upravují další požadavky bezpečnosti a ochrany zdraví při práci,</w:t>
      </w:r>
      <w:r w:rsidR="00530478" w:rsidRPr="00206EC7">
        <w:rPr>
          <w:rFonts w:ascii="Arial" w:hAnsi="Arial" w:cs="Arial"/>
          <w:color w:val="000000"/>
          <w:sz w:val="19"/>
          <w:szCs w:val="19"/>
        </w:rPr>
        <w:t xml:space="preserve"> a předpisy souvisejícími</w:t>
      </w:r>
      <w:r w:rsidR="00B70289" w:rsidRPr="00206EC7">
        <w:rPr>
          <w:rFonts w:ascii="Arial" w:hAnsi="Arial" w:cs="Arial"/>
          <w:color w:val="000000"/>
          <w:sz w:val="19"/>
          <w:szCs w:val="19"/>
        </w:rPr>
        <w:t>, tj. zejména nařízení</w:t>
      </w:r>
      <w:r w:rsidR="00E04C8B" w:rsidRPr="00206EC7">
        <w:rPr>
          <w:rFonts w:ascii="Arial" w:hAnsi="Arial" w:cs="Arial"/>
          <w:color w:val="000000"/>
          <w:sz w:val="19"/>
          <w:szCs w:val="19"/>
        </w:rPr>
        <w:t>m</w:t>
      </w:r>
      <w:r w:rsidR="00B70289" w:rsidRPr="00206EC7">
        <w:rPr>
          <w:rFonts w:ascii="Arial" w:hAnsi="Arial" w:cs="Arial"/>
          <w:color w:val="000000"/>
          <w:sz w:val="19"/>
          <w:szCs w:val="19"/>
        </w:rPr>
        <w:t xml:space="preserve"> vlády č. 591/2006 Sb.</w:t>
      </w:r>
      <w:r w:rsidR="00865D75" w:rsidRPr="00206EC7">
        <w:rPr>
          <w:rFonts w:ascii="Arial" w:hAnsi="Arial" w:cs="Arial"/>
          <w:color w:val="000000"/>
          <w:sz w:val="19"/>
          <w:szCs w:val="19"/>
        </w:rPr>
        <w:t>,</w:t>
      </w:r>
      <w:r w:rsidR="00C14186" w:rsidRPr="00206EC7">
        <w:rPr>
          <w:rFonts w:ascii="Arial" w:hAnsi="Arial" w:cs="Arial"/>
          <w:color w:val="000000"/>
          <w:sz w:val="19"/>
          <w:szCs w:val="19"/>
        </w:rPr>
        <w:t xml:space="preserve"> </w:t>
      </w:r>
      <w:r w:rsidR="00E04C8B" w:rsidRPr="00206EC7">
        <w:rPr>
          <w:rFonts w:ascii="Arial" w:hAnsi="Arial" w:cs="Arial"/>
          <w:color w:val="000000"/>
          <w:sz w:val="19"/>
          <w:szCs w:val="19"/>
        </w:rPr>
        <w:t xml:space="preserve">o bližších minimálních požadavcích na bezpečnost a ochranu zdraví při práci na </w:t>
      </w:r>
      <w:r w:rsidR="008C67B0" w:rsidRPr="00206EC7">
        <w:rPr>
          <w:rFonts w:ascii="Arial" w:hAnsi="Arial" w:cs="Arial"/>
          <w:color w:val="000000"/>
          <w:sz w:val="19"/>
          <w:szCs w:val="19"/>
        </w:rPr>
        <w:t xml:space="preserve"> </w:t>
      </w:r>
      <w:r w:rsidR="00E04C8B" w:rsidRPr="00206EC7">
        <w:rPr>
          <w:rFonts w:ascii="Arial" w:hAnsi="Arial" w:cs="Arial"/>
          <w:color w:val="000000"/>
          <w:sz w:val="19"/>
          <w:szCs w:val="19"/>
        </w:rPr>
        <w:t>staveništi,</w:t>
      </w:r>
      <w:r w:rsidR="00683011" w:rsidRPr="00206EC7">
        <w:rPr>
          <w:rFonts w:ascii="Arial" w:hAnsi="Arial" w:cs="Arial"/>
          <w:color w:val="000000"/>
          <w:sz w:val="19"/>
          <w:szCs w:val="19"/>
        </w:rPr>
        <w:t xml:space="preserve"> </w:t>
      </w:r>
      <w:r w:rsidR="00E04C8B" w:rsidRPr="00206EC7">
        <w:rPr>
          <w:rFonts w:ascii="Arial" w:hAnsi="Arial" w:cs="Arial"/>
          <w:color w:val="000000"/>
          <w:sz w:val="19"/>
          <w:szCs w:val="19"/>
        </w:rPr>
        <w:t>při splnění nařízení vlády č. 592/2006 Sb.</w:t>
      </w:r>
      <w:r w:rsidR="00683011" w:rsidRPr="00206EC7">
        <w:rPr>
          <w:rFonts w:ascii="Arial" w:hAnsi="Arial" w:cs="Arial"/>
          <w:color w:val="000000"/>
          <w:sz w:val="19"/>
          <w:szCs w:val="19"/>
        </w:rPr>
        <w:t>, o</w:t>
      </w:r>
      <w:r w:rsidR="00E04C8B" w:rsidRPr="00206EC7">
        <w:rPr>
          <w:rFonts w:ascii="Arial" w:hAnsi="Arial" w:cs="Arial"/>
          <w:color w:val="000000"/>
          <w:sz w:val="19"/>
          <w:szCs w:val="19"/>
        </w:rPr>
        <w:t xml:space="preserve"> podmínkách akreditace a provádění zkoušek z odborné </w:t>
      </w:r>
      <w:r w:rsidR="008C67B0" w:rsidRPr="00206EC7">
        <w:rPr>
          <w:rFonts w:ascii="Arial" w:hAnsi="Arial" w:cs="Arial"/>
          <w:color w:val="000000"/>
          <w:sz w:val="19"/>
          <w:szCs w:val="19"/>
        </w:rPr>
        <w:t xml:space="preserve"> </w:t>
      </w:r>
      <w:r w:rsidR="00E04C8B" w:rsidRPr="00206EC7">
        <w:rPr>
          <w:rFonts w:ascii="Arial" w:hAnsi="Arial" w:cs="Arial"/>
          <w:color w:val="000000"/>
          <w:sz w:val="19"/>
          <w:szCs w:val="19"/>
        </w:rPr>
        <w:t xml:space="preserve">způsobilosti, </w:t>
      </w:r>
      <w:r w:rsidR="00530478" w:rsidRPr="00206EC7">
        <w:rPr>
          <w:rFonts w:ascii="Arial" w:hAnsi="Arial" w:cs="Arial"/>
          <w:color w:val="000000"/>
          <w:sz w:val="19"/>
          <w:szCs w:val="19"/>
        </w:rPr>
        <w:t xml:space="preserve">určuje </w:t>
      </w:r>
      <w:r w:rsidR="008C67B0" w:rsidRPr="00206EC7">
        <w:rPr>
          <w:rFonts w:ascii="Arial" w:hAnsi="Arial" w:cs="Arial"/>
          <w:color w:val="000000"/>
          <w:sz w:val="19"/>
          <w:szCs w:val="19"/>
        </w:rPr>
        <w:t xml:space="preserve"> </w:t>
      </w:r>
      <w:r w:rsidR="00530478" w:rsidRPr="00206EC7">
        <w:rPr>
          <w:rFonts w:ascii="Arial" w:hAnsi="Arial" w:cs="Arial"/>
          <w:color w:val="000000"/>
          <w:sz w:val="19"/>
          <w:szCs w:val="19"/>
        </w:rPr>
        <w:t xml:space="preserve">koordinátora </w:t>
      </w:r>
      <w:r w:rsidR="008C67B0" w:rsidRPr="00206EC7">
        <w:rPr>
          <w:rFonts w:ascii="Arial" w:hAnsi="Arial" w:cs="Arial"/>
          <w:color w:val="000000"/>
          <w:sz w:val="19"/>
          <w:szCs w:val="19"/>
        </w:rPr>
        <w:t xml:space="preserve"> </w:t>
      </w:r>
      <w:r w:rsidR="00530478" w:rsidRPr="00206EC7">
        <w:rPr>
          <w:rFonts w:ascii="Arial" w:hAnsi="Arial" w:cs="Arial"/>
          <w:color w:val="000000"/>
          <w:sz w:val="19"/>
          <w:szCs w:val="19"/>
        </w:rPr>
        <w:t>bezpečnosti a ochrany zdraví při práci na</w:t>
      </w:r>
      <w:r w:rsidR="006F643C" w:rsidRPr="00206EC7">
        <w:rPr>
          <w:rFonts w:ascii="Arial" w:hAnsi="Arial" w:cs="Arial"/>
          <w:color w:val="000000"/>
          <w:sz w:val="19"/>
          <w:szCs w:val="19"/>
        </w:rPr>
        <w:t> </w:t>
      </w:r>
      <w:r w:rsidR="00530478" w:rsidRPr="00206EC7">
        <w:rPr>
          <w:rFonts w:ascii="Arial" w:hAnsi="Arial" w:cs="Arial"/>
          <w:color w:val="000000"/>
          <w:sz w:val="19"/>
          <w:szCs w:val="19"/>
        </w:rPr>
        <w:t>staveništi ve fázi</w:t>
      </w:r>
      <w:r w:rsidR="00892870" w:rsidRPr="00206EC7">
        <w:rPr>
          <w:rFonts w:ascii="Arial" w:hAnsi="Arial" w:cs="Arial"/>
          <w:color w:val="000000"/>
          <w:sz w:val="19"/>
          <w:szCs w:val="19"/>
        </w:rPr>
        <w:t xml:space="preserve"> </w:t>
      </w:r>
      <w:r w:rsidR="00EB7321" w:rsidRPr="00206EC7">
        <w:rPr>
          <w:rFonts w:ascii="Arial" w:hAnsi="Arial" w:cs="Arial"/>
          <w:color w:val="000000"/>
          <w:sz w:val="19"/>
          <w:szCs w:val="19"/>
        </w:rPr>
        <w:t>realizace stavby</w:t>
      </w:r>
      <w:r w:rsidR="00683011" w:rsidRPr="00206EC7">
        <w:rPr>
          <w:rFonts w:ascii="Arial" w:hAnsi="Arial" w:cs="Arial"/>
          <w:color w:val="000000"/>
          <w:sz w:val="19"/>
          <w:szCs w:val="19"/>
        </w:rPr>
        <w:t>:</w:t>
      </w:r>
    </w:p>
    <w:p w:rsidR="00683011" w:rsidRPr="00206EC7" w:rsidRDefault="00683011" w:rsidP="001131AA">
      <w:pPr>
        <w:ind w:left="851" w:right="567" w:hanging="851"/>
        <w:rPr>
          <w:rFonts w:ascii="Arial" w:hAnsi="Arial" w:cs="Arial"/>
          <w:b/>
          <w:sz w:val="19"/>
          <w:szCs w:val="19"/>
        </w:rPr>
      </w:pPr>
    </w:p>
    <w:p w:rsidR="00495A42" w:rsidRPr="00206EC7" w:rsidRDefault="005E2EF9" w:rsidP="001131AA">
      <w:pPr>
        <w:ind w:left="567" w:right="567"/>
        <w:jc w:val="center"/>
        <w:rPr>
          <w:rFonts w:ascii="Arial" w:hAnsi="Arial" w:cs="Arial"/>
          <w:b/>
          <w:i/>
          <w:color w:val="000000"/>
          <w:sz w:val="19"/>
          <w:szCs w:val="19"/>
        </w:rPr>
      </w:pPr>
      <w:r w:rsidRPr="00206EC7">
        <w:rPr>
          <w:rFonts w:ascii="Arial" w:hAnsi="Arial" w:cs="Arial"/>
          <w:b/>
          <w:i/>
          <w:sz w:val="19"/>
          <w:szCs w:val="19"/>
        </w:rPr>
        <w:t>„</w:t>
      </w:r>
      <w:r w:rsidR="003A026B" w:rsidRPr="003A026B">
        <w:rPr>
          <w:rFonts w:ascii="Arial" w:hAnsi="Arial" w:cs="Arial"/>
          <w:b/>
          <w:i/>
          <w:sz w:val="19"/>
          <w:szCs w:val="19"/>
        </w:rPr>
        <w:t xml:space="preserve">Zvýšení trakčního výkonu TNS </w:t>
      </w:r>
      <w:proofErr w:type="spellStart"/>
      <w:r w:rsidR="003A026B" w:rsidRPr="003A026B">
        <w:rPr>
          <w:rFonts w:ascii="Arial" w:hAnsi="Arial" w:cs="Arial"/>
          <w:b/>
          <w:i/>
          <w:sz w:val="19"/>
          <w:szCs w:val="19"/>
        </w:rPr>
        <w:t>Balabenka</w:t>
      </w:r>
      <w:proofErr w:type="spellEnd"/>
      <w:r w:rsidRPr="00206EC7">
        <w:rPr>
          <w:rFonts w:ascii="Arial" w:hAnsi="Arial" w:cs="Arial"/>
          <w:b/>
          <w:sz w:val="19"/>
          <w:szCs w:val="19"/>
        </w:rPr>
        <w:t>“</w:t>
      </w:r>
      <w:r w:rsidR="00FA5F2C" w:rsidRPr="00206EC7">
        <w:rPr>
          <w:rFonts w:ascii="Arial" w:hAnsi="Arial" w:cs="Arial"/>
          <w:b/>
          <w:i/>
          <w:color w:val="000000"/>
          <w:sz w:val="19"/>
          <w:szCs w:val="19"/>
        </w:rPr>
        <w:t xml:space="preserve"> </w:t>
      </w:r>
      <w:r w:rsidR="000D7270" w:rsidRPr="00206EC7">
        <w:rPr>
          <w:rFonts w:ascii="Arial" w:hAnsi="Arial" w:cs="Arial"/>
          <w:b/>
          <w:color w:val="000000"/>
          <w:sz w:val="19"/>
          <w:szCs w:val="19"/>
        </w:rPr>
        <w:t>(</w:t>
      </w:r>
      <w:r w:rsidR="00E35B0E" w:rsidRPr="00206EC7">
        <w:rPr>
          <w:rFonts w:ascii="Arial" w:hAnsi="Arial" w:cs="Arial"/>
          <w:b/>
          <w:color w:val="000000"/>
          <w:sz w:val="19"/>
          <w:szCs w:val="19"/>
        </w:rPr>
        <w:t>dále jen „stavba“)</w:t>
      </w:r>
      <w:r w:rsidR="00093B16" w:rsidRPr="00206EC7">
        <w:rPr>
          <w:rFonts w:ascii="Arial" w:hAnsi="Arial" w:cs="Arial"/>
          <w:b/>
          <w:sz w:val="19"/>
          <w:szCs w:val="19"/>
        </w:rPr>
        <w:t xml:space="preserve"> </w:t>
      </w:r>
      <w:r w:rsidR="008C67B0" w:rsidRPr="00206EC7">
        <w:rPr>
          <w:rFonts w:ascii="Arial" w:hAnsi="Arial" w:cs="Arial"/>
          <w:b/>
          <w:sz w:val="19"/>
          <w:szCs w:val="19"/>
        </w:rPr>
        <w:t xml:space="preserve"> </w:t>
      </w:r>
    </w:p>
    <w:p w:rsidR="007971F2" w:rsidRPr="00206EC7" w:rsidRDefault="007971F2" w:rsidP="001131AA">
      <w:pPr>
        <w:ind w:left="567" w:right="567"/>
        <w:rPr>
          <w:rFonts w:ascii="Arial" w:hAnsi="Arial" w:cs="Arial"/>
          <w:b/>
          <w:sz w:val="19"/>
          <w:szCs w:val="19"/>
        </w:rPr>
      </w:pPr>
    </w:p>
    <w:p w:rsidR="00E42DD0" w:rsidRPr="00206EC7" w:rsidRDefault="00920B8F" w:rsidP="00C76259">
      <w:pPr>
        <w:ind w:left="567" w:right="567"/>
        <w:jc w:val="both"/>
        <w:rPr>
          <w:rFonts w:ascii="Arial" w:hAnsi="Arial" w:cs="Arial"/>
          <w:color w:val="000000"/>
          <w:sz w:val="19"/>
          <w:szCs w:val="19"/>
        </w:rPr>
      </w:pPr>
      <w:r w:rsidRPr="00206EC7">
        <w:rPr>
          <w:rFonts w:ascii="Arial" w:hAnsi="Arial" w:cs="Arial"/>
          <w:color w:val="000000"/>
          <w:sz w:val="19"/>
          <w:szCs w:val="19"/>
        </w:rPr>
        <w:t xml:space="preserve">Koordinátor </w:t>
      </w:r>
      <w:r w:rsidR="000D7270" w:rsidRPr="00206EC7">
        <w:rPr>
          <w:rFonts w:ascii="Arial" w:hAnsi="Arial" w:cs="Arial"/>
          <w:color w:val="000000"/>
          <w:sz w:val="19"/>
          <w:szCs w:val="19"/>
        </w:rPr>
        <w:t xml:space="preserve"> </w:t>
      </w:r>
      <w:r w:rsidRPr="00206EC7">
        <w:rPr>
          <w:rFonts w:ascii="Arial" w:hAnsi="Arial" w:cs="Arial"/>
          <w:color w:val="000000"/>
          <w:sz w:val="19"/>
          <w:szCs w:val="19"/>
        </w:rPr>
        <w:t xml:space="preserve">BOZP se </w:t>
      </w:r>
      <w:r w:rsidR="00E42DD0" w:rsidRPr="00206EC7">
        <w:rPr>
          <w:rFonts w:ascii="Arial" w:hAnsi="Arial" w:cs="Arial"/>
          <w:color w:val="000000"/>
          <w:sz w:val="19"/>
          <w:szCs w:val="19"/>
        </w:rPr>
        <w:t>zavazuje</w:t>
      </w:r>
      <w:r w:rsidRPr="00206EC7">
        <w:rPr>
          <w:rFonts w:ascii="Arial" w:hAnsi="Arial" w:cs="Arial"/>
          <w:color w:val="000000"/>
          <w:sz w:val="19"/>
          <w:szCs w:val="19"/>
        </w:rPr>
        <w:t xml:space="preserve">, že pro zadavatele stavby bude za úplatu vykonávat </w:t>
      </w:r>
      <w:r w:rsidR="00596FE4" w:rsidRPr="00206EC7">
        <w:rPr>
          <w:rFonts w:ascii="Arial" w:hAnsi="Arial" w:cs="Arial"/>
          <w:color w:val="000000"/>
          <w:sz w:val="19"/>
          <w:szCs w:val="19"/>
        </w:rPr>
        <w:t>vlastním jménem a na sv</w:t>
      </w:r>
      <w:r w:rsidR="007B1498" w:rsidRPr="00206EC7">
        <w:rPr>
          <w:rFonts w:ascii="Arial" w:hAnsi="Arial" w:cs="Arial"/>
          <w:color w:val="000000"/>
          <w:sz w:val="19"/>
          <w:szCs w:val="19"/>
        </w:rPr>
        <w:t>ou odpovědnost</w:t>
      </w:r>
      <w:r w:rsidR="00596FE4" w:rsidRPr="00206EC7">
        <w:rPr>
          <w:rFonts w:ascii="Arial" w:hAnsi="Arial" w:cs="Arial"/>
          <w:color w:val="000000"/>
          <w:sz w:val="19"/>
          <w:szCs w:val="19"/>
        </w:rPr>
        <w:t xml:space="preserve"> </w:t>
      </w:r>
      <w:r w:rsidR="00E42DD0" w:rsidRPr="00206EC7">
        <w:rPr>
          <w:rFonts w:ascii="Arial" w:hAnsi="Arial" w:cs="Arial"/>
          <w:color w:val="000000"/>
          <w:sz w:val="19"/>
          <w:szCs w:val="19"/>
        </w:rPr>
        <w:t>níže uvedené</w:t>
      </w:r>
      <w:r w:rsidRPr="00206EC7">
        <w:rPr>
          <w:rFonts w:ascii="Arial" w:hAnsi="Arial" w:cs="Arial"/>
          <w:color w:val="000000"/>
          <w:sz w:val="19"/>
          <w:szCs w:val="19"/>
        </w:rPr>
        <w:t xml:space="preserve"> činnosti </w:t>
      </w:r>
      <w:r w:rsidR="00E42DD0" w:rsidRPr="00206EC7">
        <w:rPr>
          <w:rFonts w:ascii="Arial" w:hAnsi="Arial" w:cs="Arial"/>
          <w:color w:val="000000"/>
          <w:sz w:val="19"/>
          <w:szCs w:val="19"/>
        </w:rPr>
        <w:t xml:space="preserve">a </w:t>
      </w:r>
      <w:r w:rsidRPr="00206EC7">
        <w:rPr>
          <w:rFonts w:ascii="Arial" w:hAnsi="Arial" w:cs="Arial"/>
          <w:color w:val="000000"/>
          <w:sz w:val="19"/>
          <w:szCs w:val="19"/>
        </w:rPr>
        <w:t xml:space="preserve">zadavatel stavby </w:t>
      </w:r>
      <w:r w:rsidR="00E42DD0" w:rsidRPr="00206EC7">
        <w:rPr>
          <w:rFonts w:ascii="Arial" w:hAnsi="Arial" w:cs="Arial"/>
          <w:color w:val="000000"/>
          <w:sz w:val="19"/>
          <w:szCs w:val="19"/>
        </w:rPr>
        <w:t xml:space="preserve">se zavazuje zaplatit </w:t>
      </w:r>
      <w:r w:rsidR="00620453" w:rsidRPr="00206EC7">
        <w:rPr>
          <w:rFonts w:ascii="Arial" w:hAnsi="Arial" w:cs="Arial"/>
          <w:color w:val="000000"/>
          <w:sz w:val="19"/>
          <w:szCs w:val="19"/>
        </w:rPr>
        <w:t xml:space="preserve">koordinátorovi </w:t>
      </w:r>
      <w:r w:rsidRPr="00206EC7">
        <w:rPr>
          <w:rFonts w:ascii="Arial" w:hAnsi="Arial" w:cs="Arial"/>
          <w:color w:val="000000"/>
          <w:sz w:val="19"/>
          <w:szCs w:val="19"/>
        </w:rPr>
        <w:t xml:space="preserve">BOZP za to </w:t>
      </w:r>
      <w:r w:rsidR="00E42DD0" w:rsidRPr="00206EC7">
        <w:rPr>
          <w:rFonts w:ascii="Arial" w:hAnsi="Arial" w:cs="Arial"/>
          <w:color w:val="000000"/>
          <w:sz w:val="19"/>
          <w:szCs w:val="19"/>
        </w:rPr>
        <w:t>dohodnutou cenu.</w:t>
      </w:r>
    </w:p>
    <w:p w:rsidR="00407779" w:rsidRPr="00206EC7" w:rsidRDefault="00407779" w:rsidP="001131AA">
      <w:pPr>
        <w:spacing w:before="120"/>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t>2.2</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Pr="00206EC7">
        <w:rPr>
          <w:rFonts w:ascii="Arial" w:hAnsi="Arial" w:cs="Arial"/>
          <w:color w:val="000000"/>
          <w:sz w:val="19"/>
          <w:szCs w:val="19"/>
        </w:rPr>
        <w:t>Koordinátor BOZP se zavazuje vykonávat v souladu se zákonem č. 309/2006 Sb. a nařízením vlády</w:t>
      </w:r>
      <w:r w:rsidR="001304E9" w:rsidRPr="00206EC7">
        <w:rPr>
          <w:rFonts w:ascii="Arial" w:hAnsi="Arial" w:cs="Arial"/>
          <w:color w:val="000000"/>
          <w:sz w:val="19"/>
          <w:szCs w:val="19"/>
        </w:rPr>
        <w:t xml:space="preserve"> </w:t>
      </w:r>
      <w:r w:rsidRPr="00206EC7">
        <w:rPr>
          <w:rFonts w:ascii="Arial" w:hAnsi="Arial" w:cs="Arial"/>
          <w:color w:val="000000"/>
          <w:sz w:val="19"/>
          <w:szCs w:val="19"/>
        </w:rPr>
        <w:t>č. 591/2006 Sb. zejména tyto činnosti:</w:t>
      </w:r>
    </w:p>
    <w:p w:rsidR="00407779" w:rsidRPr="00206EC7" w:rsidRDefault="00407779" w:rsidP="001131AA">
      <w:pPr>
        <w:numPr>
          <w:ilvl w:val="0"/>
          <w:numId w:val="26"/>
        </w:numPr>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informovat a upozorňovat:</w:t>
      </w:r>
    </w:p>
    <w:p w:rsidR="00407779" w:rsidRPr="00206EC7"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206EC7">
        <w:rPr>
          <w:rFonts w:ascii="Arial" w:hAnsi="Arial" w:cs="Arial"/>
          <w:color w:val="000000"/>
          <w:sz w:val="19"/>
          <w:szCs w:val="19"/>
        </w:rPr>
        <w:t>bez zbytečného odkladu všechny dotčené zhotovitele</w:t>
      </w:r>
      <w:r w:rsidR="00D713FF" w:rsidRPr="00206EC7">
        <w:rPr>
          <w:rFonts w:ascii="Arial" w:hAnsi="Arial" w:cs="Arial"/>
          <w:color w:val="000000"/>
          <w:sz w:val="19"/>
          <w:szCs w:val="19"/>
        </w:rPr>
        <w:t xml:space="preserve"> stavby</w:t>
      </w:r>
      <w:r w:rsidRPr="00206EC7">
        <w:rPr>
          <w:rFonts w:ascii="Arial" w:hAnsi="Arial" w:cs="Arial"/>
          <w:color w:val="000000"/>
          <w:sz w:val="19"/>
          <w:szCs w:val="19"/>
        </w:rPr>
        <w:t xml:space="preserve">, </w:t>
      </w:r>
      <w:r w:rsidR="00D713FF" w:rsidRPr="00206EC7">
        <w:rPr>
          <w:rFonts w:ascii="Arial" w:hAnsi="Arial" w:cs="Arial"/>
          <w:color w:val="000000"/>
          <w:sz w:val="19"/>
          <w:szCs w:val="19"/>
        </w:rPr>
        <w:t>poddodavatele</w:t>
      </w:r>
      <w:r w:rsidRPr="00206EC7">
        <w:rPr>
          <w:rFonts w:ascii="Arial" w:hAnsi="Arial" w:cs="Arial"/>
          <w:color w:val="000000"/>
          <w:sz w:val="19"/>
          <w:szCs w:val="19"/>
        </w:rPr>
        <w:t xml:space="preserve"> stavby</w:t>
      </w:r>
      <w:r w:rsidRPr="00206EC7">
        <w:rPr>
          <w:rFonts w:ascii="Arial" w:hAnsi="Arial" w:cs="Arial"/>
          <w:color w:val="FF0000"/>
          <w:sz w:val="19"/>
          <w:szCs w:val="19"/>
        </w:rPr>
        <w:t xml:space="preserve"> </w:t>
      </w:r>
      <w:r w:rsidRPr="00206EC7">
        <w:rPr>
          <w:rFonts w:ascii="Arial" w:hAnsi="Arial" w:cs="Arial"/>
          <w:sz w:val="19"/>
          <w:szCs w:val="19"/>
        </w:rPr>
        <w:t>a další jiné osoby</w:t>
      </w:r>
      <w:r w:rsidRPr="00206EC7">
        <w:rPr>
          <w:rFonts w:ascii="Arial" w:hAnsi="Arial" w:cs="Arial"/>
          <w:color w:val="FF0000"/>
          <w:sz w:val="19"/>
          <w:szCs w:val="19"/>
        </w:rPr>
        <w:t xml:space="preserve"> </w:t>
      </w:r>
      <w:r w:rsidRPr="00206EC7">
        <w:rPr>
          <w:rFonts w:ascii="Arial" w:hAnsi="Arial" w:cs="Arial"/>
          <w:color w:val="000000"/>
          <w:sz w:val="19"/>
          <w:szCs w:val="19"/>
        </w:rPr>
        <w:t>na bezpečnostní a zdravotní rizika, která vznikla na staveništi během postupu prací nebo se mohou v průběhu realizace na stavbě vyskytnout,</w:t>
      </w:r>
    </w:p>
    <w:p w:rsidR="00407779" w:rsidRPr="00206EC7"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bez zbytečného odkladu zhotovitele</w:t>
      </w:r>
      <w:r w:rsidR="00D713FF" w:rsidRPr="00206EC7">
        <w:rPr>
          <w:rFonts w:ascii="Arial" w:hAnsi="Arial" w:cs="Arial"/>
          <w:color w:val="000000"/>
          <w:sz w:val="19"/>
          <w:szCs w:val="19"/>
        </w:rPr>
        <w:t xml:space="preserve"> stavby</w:t>
      </w:r>
      <w:r w:rsidRPr="00206EC7">
        <w:rPr>
          <w:rFonts w:ascii="Arial" w:hAnsi="Arial" w:cs="Arial"/>
          <w:color w:val="000000"/>
          <w:sz w:val="19"/>
          <w:szCs w:val="19"/>
        </w:rPr>
        <w:t xml:space="preserve">, </w:t>
      </w:r>
      <w:r w:rsidR="00D713FF" w:rsidRPr="00206EC7">
        <w:rPr>
          <w:rFonts w:ascii="Arial" w:hAnsi="Arial" w:cs="Arial"/>
          <w:color w:val="000000"/>
          <w:sz w:val="19"/>
          <w:szCs w:val="19"/>
        </w:rPr>
        <w:t>poddodavatele</w:t>
      </w:r>
      <w:r w:rsidRPr="00206EC7">
        <w:rPr>
          <w:rFonts w:ascii="Arial" w:hAnsi="Arial" w:cs="Arial"/>
          <w:color w:val="000000"/>
          <w:sz w:val="19"/>
          <w:szCs w:val="19"/>
        </w:rPr>
        <w:t xml:space="preserve"> stavby </w:t>
      </w:r>
      <w:r w:rsidRPr="00206EC7">
        <w:rPr>
          <w:rFonts w:ascii="Arial" w:hAnsi="Arial" w:cs="Arial"/>
          <w:sz w:val="19"/>
          <w:szCs w:val="19"/>
        </w:rPr>
        <w:t>a další jiné osoby</w:t>
      </w:r>
      <w:r w:rsidRPr="00206EC7">
        <w:rPr>
          <w:rFonts w:ascii="Arial" w:hAnsi="Arial" w:cs="Arial"/>
          <w:color w:val="FF0000"/>
          <w:sz w:val="19"/>
          <w:szCs w:val="19"/>
        </w:rPr>
        <w:t xml:space="preserve"> </w:t>
      </w:r>
      <w:r w:rsidRPr="00206EC7">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206EC7">
        <w:rPr>
          <w:rFonts w:ascii="Arial" w:hAnsi="Arial" w:cs="Arial"/>
          <w:color w:val="000000"/>
          <w:sz w:val="19"/>
          <w:szCs w:val="19"/>
        </w:rPr>
        <w:t>poddodavatele</w:t>
      </w:r>
      <w:r w:rsidRPr="00206EC7">
        <w:rPr>
          <w:rFonts w:ascii="Arial" w:hAnsi="Arial" w:cs="Arial"/>
          <w:color w:val="000000"/>
          <w:sz w:val="19"/>
          <w:szCs w:val="19"/>
        </w:rPr>
        <w:t>m,</w:t>
      </w:r>
    </w:p>
    <w:p w:rsidR="00407779" w:rsidRPr="00206EC7"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 xml:space="preserve">bez zbytečného odkladu zadavatele stavby na případy předchozího bodu tohoto článku, nebyla-li zhotovitelem stavby a </w:t>
      </w:r>
      <w:r w:rsidR="00D713FF" w:rsidRPr="00206EC7">
        <w:rPr>
          <w:rFonts w:ascii="Arial" w:hAnsi="Arial" w:cs="Arial"/>
          <w:color w:val="000000"/>
          <w:sz w:val="19"/>
          <w:szCs w:val="19"/>
        </w:rPr>
        <w:t>poddodavatele</w:t>
      </w:r>
      <w:r w:rsidRPr="00206EC7">
        <w:rPr>
          <w:rFonts w:ascii="Arial" w:hAnsi="Arial" w:cs="Arial"/>
          <w:color w:val="000000"/>
          <w:sz w:val="19"/>
          <w:szCs w:val="19"/>
        </w:rPr>
        <w:t xml:space="preserve">m </w:t>
      </w:r>
      <w:r w:rsidR="00685932" w:rsidRPr="00206EC7">
        <w:rPr>
          <w:rFonts w:ascii="Arial" w:hAnsi="Arial" w:cs="Arial"/>
          <w:color w:val="000000"/>
          <w:sz w:val="19"/>
          <w:szCs w:val="19"/>
        </w:rPr>
        <w:t xml:space="preserve">stavby </w:t>
      </w:r>
      <w:r w:rsidRPr="00206EC7">
        <w:rPr>
          <w:rFonts w:ascii="Arial" w:hAnsi="Arial" w:cs="Arial"/>
          <w:color w:val="000000"/>
          <w:sz w:val="19"/>
          <w:szCs w:val="19"/>
        </w:rPr>
        <w:t>neprodleně přijata přiměřená opatření ke zjednání nápravy,</w:t>
      </w:r>
    </w:p>
    <w:p w:rsidR="00407779" w:rsidRPr="00206EC7" w:rsidRDefault="00407779" w:rsidP="001131AA">
      <w:pPr>
        <w:numPr>
          <w:ilvl w:val="0"/>
          <w:numId w:val="26"/>
        </w:numPr>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vyžadovat zjednání nápravy v případě zjištění nedostatků v uplatňování požadavků na BOZP na staveništi a navrhovat k tomu přiměřená opatření,</w:t>
      </w:r>
    </w:p>
    <w:p w:rsidR="00407779" w:rsidRPr="00206EC7" w:rsidRDefault="00407779" w:rsidP="001131AA">
      <w:pPr>
        <w:numPr>
          <w:ilvl w:val="0"/>
          <w:numId w:val="26"/>
        </w:numPr>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koordinovat spolupráci zhotovitelů a pod</w:t>
      </w:r>
      <w:r w:rsidR="00D713FF" w:rsidRPr="00206EC7">
        <w:rPr>
          <w:rFonts w:ascii="Arial" w:hAnsi="Arial" w:cs="Arial"/>
          <w:color w:val="000000"/>
          <w:sz w:val="19"/>
          <w:szCs w:val="19"/>
        </w:rPr>
        <w:t>dodava</w:t>
      </w:r>
      <w:r w:rsidRPr="00206EC7">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407779"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206EC7">
        <w:rPr>
          <w:rFonts w:ascii="Arial" w:hAnsi="Arial" w:cs="Arial"/>
          <w:color w:val="000000"/>
          <w:sz w:val="19"/>
          <w:szCs w:val="19"/>
        </w:rPr>
        <w:t xml:space="preserve">dávat podněty a na vyžádání zhotovitele a </w:t>
      </w:r>
      <w:r w:rsidR="00D713FF" w:rsidRPr="00206EC7">
        <w:rPr>
          <w:rFonts w:ascii="Arial" w:hAnsi="Arial" w:cs="Arial"/>
          <w:color w:val="000000"/>
          <w:sz w:val="19"/>
          <w:szCs w:val="19"/>
        </w:rPr>
        <w:t>poddodavatele</w:t>
      </w:r>
      <w:r w:rsidRPr="00206EC7">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0F0E54" w:rsidRPr="00206EC7" w:rsidRDefault="000F0E54" w:rsidP="000F0E54">
      <w:pPr>
        <w:suppressAutoHyphens/>
        <w:spacing w:before="120"/>
        <w:ind w:left="896" w:right="567"/>
        <w:jc w:val="both"/>
        <w:textAlignment w:val="auto"/>
        <w:rPr>
          <w:rFonts w:ascii="Arial" w:hAnsi="Arial" w:cs="Arial"/>
          <w:color w:val="000000"/>
          <w:sz w:val="19"/>
          <w:szCs w:val="19"/>
        </w:rPr>
      </w:pPr>
    </w:p>
    <w:p w:rsidR="00407779" w:rsidRPr="00206EC7"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206EC7">
        <w:rPr>
          <w:rFonts w:ascii="Arial" w:hAnsi="Arial" w:cs="Arial"/>
          <w:color w:val="000000"/>
          <w:sz w:val="19"/>
          <w:szCs w:val="19"/>
        </w:rPr>
        <w:lastRenderedPageBreak/>
        <w:t xml:space="preserve">sledovat </w:t>
      </w:r>
      <w:r w:rsidRPr="00206EC7">
        <w:rPr>
          <w:rFonts w:ascii="Arial" w:hAnsi="Arial" w:cs="Arial"/>
          <w:sz w:val="19"/>
          <w:szCs w:val="19"/>
        </w:rPr>
        <w:t>s ohledem na BOZP:</w:t>
      </w:r>
    </w:p>
    <w:p w:rsidR="00407779" w:rsidRPr="00206EC7"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 xml:space="preserve">provádění prací na staveništi se zaměřením na zjišťování, zda jsou prováděny podle realizační dokumentace, souhrnu smluvních </w:t>
      </w:r>
      <w:r w:rsidRPr="00206EC7">
        <w:rPr>
          <w:rFonts w:ascii="Arial" w:hAnsi="Arial" w:cs="Arial"/>
          <w:sz w:val="19"/>
          <w:szCs w:val="19"/>
        </w:rPr>
        <w:t>dohod v oblasti BOZP a v souladu s platnými právními předpisy na ochranu veřejného zdraví, životního prostředí</w:t>
      </w:r>
      <w:r w:rsidRPr="00206EC7">
        <w:rPr>
          <w:rFonts w:ascii="Arial" w:hAnsi="Arial" w:cs="Arial"/>
          <w:color w:val="FF0000"/>
          <w:sz w:val="19"/>
          <w:szCs w:val="19"/>
        </w:rPr>
        <w:t xml:space="preserve"> </w:t>
      </w:r>
      <w:r w:rsidRPr="00206EC7">
        <w:rPr>
          <w:rFonts w:ascii="Arial" w:hAnsi="Arial" w:cs="Arial"/>
          <w:color w:val="000000"/>
          <w:sz w:val="19"/>
          <w:szCs w:val="19"/>
        </w:rPr>
        <w:t xml:space="preserve">a BOZP, upozorňovat na zjištěné nedostatky a požadovat bez zbytečného </w:t>
      </w:r>
      <w:r w:rsidRPr="00206EC7">
        <w:rPr>
          <w:rFonts w:ascii="Arial" w:hAnsi="Arial" w:cs="Arial"/>
          <w:sz w:val="19"/>
          <w:szCs w:val="19"/>
        </w:rPr>
        <w:t>odkladu po zhotovitel</w:t>
      </w:r>
      <w:r w:rsidR="00826EB8" w:rsidRPr="00206EC7">
        <w:rPr>
          <w:rFonts w:ascii="Arial" w:hAnsi="Arial" w:cs="Arial"/>
          <w:sz w:val="19"/>
          <w:szCs w:val="19"/>
        </w:rPr>
        <w:t>i a poddodavatel</w:t>
      </w:r>
      <w:r w:rsidRPr="00206EC7">
        <w:rPr>
          <w:rFonts w:ascii="Arial" w:hAnsi="Arial" w:cs="Arial"/>
          <w:sz w:val="19"/>
          <w:szCs w:val="19"/>
        </w:rPr>
        <w:t>ích</w:t>
      </w:r>
      <w:r w:rsidRPr="00206EC7">
        <w:rPr>
          <w:rFonts w:ascii="Arial" w:hAnsi="Arial" w:cs="Arial"/>
          <w:color w:val="000000"/>
          <w:sz w:val="19"/>
          <w:szCs w:val="19"/>
        </w:rPr>
        <w:t xml:space="preserve"> a jiných osobách zjednání nápravy,</w:t>
      </w:r>
    </w:p>
    <w:p w:rsidR="00407779" w:rsidRPr="00206EC7"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zda zhotovi</w:t>
      </w:r>
      <w:r w:rsidR="005378F1" w:rsidRPr="00206EC7">
        <w:rPr>
          <w:rFonts w:ascii="Arial" w:hAnsi="Arial" w:cs="Arial"/>
          <w:color w:val="000000"/>
          <w:sz w:val="19"/>
          <w:szCs w:val="19"/>
        </w:rPr>
        <w:t>telé a pod</w:t>
      </w:r>
      <w:r w:rsidR="0061155D" w:rsidRPr="00206EC7">
        <w:rPr>
          <w:rFonts w:ascii="Arial" w:hAnsi="Arial" w:cs="Arial"/>
          <w:color w:val="000000"/>
          <w:sz w:val="19"/>
          <w:szCs w:val="19"/>
        </w:rPr>
        <w:t>dodavatel</w:t>
      </w:r>
      <w:r w:rsidR="005378F1" w:rsidRPr="00206EC7">
        <w:rPr>
          <w:rFonts w:ascii="Arial" w:hAnsi="Arial" w:cs="Arial"/>
          <w:color w:val="000000"/>
          <w:sz w:val="19"/>
          <w:szCs w:val="19"/>
        </w:rPr>
        <w:t>é dodržují P</w:t>
      </w:r>
      <w:r w:rsidRPr="00206EC7">
        <w:rPr>
          <w:rFonts w:ascii="Arial" w:hAnsi="Arial" w:cs="Arial"/>
          <w:color w:val="000000"/>
          <w:sz w:val="19"/>
          <w:szCs w:val="19"/>
        </w:rPr>
        <w:t>lán bezpečnosti a ochrany zdraví při práci na staveništi (dále jen „</w:t>
      </w:r>
      <w:r w:rsidR="002B17F2" w:rsidRPr="00206EC7">
        <w:rPr>
          <w:rFonts w:ascii="Arial" w:hAnsi="Arial" w:cs="Arial"/>
          <w:color w:val="000000"/>
          <w:sz w:val="19"/>
          <w:szCs w:val="19"/>
        </w:rPr>
        <w:t>P</w:t>
      </w:r>
      <w:r w:rsidRPr="00206EC7">
        <w:rPr>
          <w:rFonts w:ascii="Arial" w:hAnsi="Arial" w:cs="Arial"/>
          <w:color w:val="000000"/>
          <w:sz w:val="19"/>
          <w:szCs w:val="19"/>
        </w:rPr>
        <w:t>lán BOZP“) a projednávat s nimi přijetí opatření a termíny k nápravě zjištěných nedostatků,</w:t>
      </w:r>
    </w:p>
    <w:p w:rsidR="005265A2" w:rsidRPr="00206EC7"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206EC7">
        <w:rPr>
          <w:rFonts w:ascii="Arial" w:hAnsi="Arial" w:cs="Arial"/>
          <w:sz w:val="19"/>
          <w:szCs w:val="19"/>
        </w:rPr>
        <w:t>s</w:t>
      </w:r>
      <w:r w:rsidRPr="00206EC7">
        <w:rPr>
          <w:rFonts w:ascii="Arial" w:hAnsi="Arial" w:cs="Arial"/>
          <w:color w:val="FF0000"/>
          <w:sz w:val="19"/>
          <w:szCs w:val="19"/>
        </w:rPr>
        <w:t xml:space="preserve"> </w:t>
      </w:r>
      <w:r w:rsidRPr="00206EC7">
        <w:rPr>
          <w:rFonts w:ascii="Arial" w:hAnsi="Arial" w:cs="Arial"/>
          <w:color w:val="000000"/>
          <w:sz w:val="19"/>
          <w:szCs w:val="19"/>
        </w:rPr>
        <w:t>přihlédnutím k účelu stanovenému zadavatelem stavby a ekonomicky přijatelná,</w:t>
      </w:r>
    </w:p>
    <w:p w:rsidR="006525AF" w:rsidRPr="00206EC7"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206EC7">
        <w:rPr>
          <w:rFonts w:ascii="Arial" w:hAnsi="Arial" w:cs="Arial"/>
          <w:color w:val="000000"/>
          <w:sz w:val="19"/>
          <w:szCs w:val="19"/>
        </w:rPr>
        <w:t>kteří</w:t>
      </w:r>
      <w:r w:rsidRPr="00206EC7">
        <w:rPr>
          <w:rFonts w:ascii="Arial" w:hAnsi="Arial" w:cs="Arial"/>
          <w:color w:val="000000"/>
          <w:sz w:val="19"/>
          <w:szCs w:val="19"/>
        </w:rPr>
        <w:t xml:space="preserve"> provádějí svoji pracovní činnost na staveništi, informovat </w:t>
      </w:r>
      <w:r w:rsidR="001468FD" w:rsidRPr="00206EC7">
        <w:rPr>
          <w:rFonts w:ascii="Arial" w:hAnsi="Arial" w:cs="Arial"/>
          <w:color w:val="000000"/>
          <w:sz w:val="19"/>
          <w:szCs w:val="19"/>
        </w:rPr>
        <w:t xml:space="preserve">tyto osoby </w:t>
      </w:r>
      <w:r w:rsidRPr="00206EC7">
        <w:rPr>
          <w:rFonts w:ascii="Arial" w:hAnsi="Arial" w:cs="Arial"/>
          <w:color w:val="000000"/>
          <w:sz w:val="19"/>
          <w:szCs w:val="19"/>
        </w:rPr>
        <w:t xml:space="preserve">o změnách na jejich pracovištích a zapracovat jejich pracovní činnosti a případné změny do </w:t>
      </w:r>
      <w:r w:rsidR="002B17F2" w:rsidRPr="00206EC7">
        <w:rPr>
          <w:rFonts w:ascii="Arial" w:hAnsi="Arial" w:cs="Arial"/>
          <w:color w:val="000000"/>
          <w:sz w:val="19"/>
          <w:szCs w:val="19"/>
        </w:rPr>
        <w:t>P</w:t>
      </w:r>
      <w:r w:rsidRPr="00206EC7">
        <w:rPr>
          <w:rFonts w:ascii="Arial" w:hAnsi="Arial" w:cs="Arial"/>
          <w:color w:val="000000"/>
          <w:sz w:val="19"/>
          <w:szCs w:val="19"/>
        </w:rPr>
        <w:t>lánu BOZP a s </w:t>
      </w:r>
      <w:r w:rsidR="002B17F2" w:rsidRPr="00206EC7">
        <w:rPr>
          <w:rFonts w:ascii="Arial" w:hAnsi="Arial" w:cs="Arial"/>
          <w:color w:val="000000"/>
          <w:sz w:val="19"/>
          <w:szCs w:val="19"/>
        </w:rPr>
        <w:t>P</w:t>
      </w:r>
      <w:r w:rsidRPr="00206EC7">
        <w:rPr>
          <w:rFonts w:ascii="Arial" w:hAnsi="Arial" w:cs="Arial"/>
          <w:color w:val="000000"/>
          <w:sz w:val="19"/>
          <w:szCs w:val="19"/>
        </w:rPr>
        <w:t>lánem BOZP seznámit zástupce těchto zaměstnavatelů,</w:t>
      </w:r>
    </w:p>
    <w:p w:rsidR="00407779" w:rsidRPr="00206EC7"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206EC7">
        <w:rPr>
          <w:rFonts w:ascii="Arial" w:hAnsi="Arial" w:cs="Arial"/>
          <w:color w:val="000000"/>
          <w:sz w:val="19"/>
          <w:szCs w:val="19"/>
        </w:rPr>
        <w:t>kontrolovat:</w:t>
      </w:r>
    </w:p>
    <w:p w:rsidR="00407779" w:rsidRPr="00206EC7"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realizaci nápravných opatření u příslušných odpovědných osob kontrolovaných subjektů,</w:t>
      </w:r>
    </w:p>
    <w:p w:rsidR="00407779" w:rsidRPr="00206EC7"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rsidR="006525AF" w:rsidRPr="00206EC7" w:rsidRDefault="00407779" w:rsidP="004359F6">
      <w:pPr>
        <w:numPr>
          <w:ilvl w:val="0"/>
          <w:numId w:val="34"/>
        </w:numPr>
        <w:suppressAutoHyphens/>
        <w:spacing w:before="120" w:after="120"/>
        <w:ind w:right="567"/>
        <w:jc w:val="both"/>
        <w:textAlignment w:val="auto"/>
        <w:rPr>
          <w:rFonts w:ascii="Arial" w:hAnsi="Arial" w:cs="Arial"/>
          <w:color w:val="000000"/>
          <w:sz w:val="19"/>
          <w:szCs w:val="19"/>
        </w:rPr>
      </w:pPr>
      <w:r w:rsidRPr="00206EC7">
        <w:rPr>
          <w:rFonts w:ascii="Arial" w:hAnsi="Arial" w:cs="Arial"/>
          <w:color w:val="000000"/>
          <w:sz w:val="19"/>
          <w:szCs w:val="19"/>
        </w:rPr>
        <w:t>zabezpečení obvodu staveniště, včetně vstupu a vjezdu na staveniště s cílem zamezit vstup nepovolaným fyzickým osobám,</w:t>
      </w:r>
      <w:r w:rsidR="006525AF" w:rsidRPr="00206EC7">
        <w:rPr>
          <w:rFonts w:ascii="Arial" w:hAnsi="Arial" w:cs="Arial"/>
          <w:color w:val="FF0000"/>
          <w:sz w:val="19"/>
          <w:szCs w:val="19"/>
          <w:highlight w:val="yellow"/>
        </w:rPr>
        <w:t xml:space="preserve"> </w:t>
      </w:r>
    </w:p>
    <w:p w:rsidR="004359F6" w:rsidRPr="00206EC7" w:rsidRDefault="004359F6" w:rsidP="004359F6">
      <w:pPr>
        <w:numPr>
          <w:ilvl w:val="0"/>
          <w:numId w:val="34"/>
        </w:numPr>
        <w:rPr>
          <w:rFonts w:ascii="Arial" w:hAnsi="Arial" w:cs="Arial"/>
          <w:color w:val="000000"/>
          <w:sz w:val="19"/>
          <w:szCs w:val="19"/>
        </w:rPr>
      </w:pPr>
      <w:r w:rsidRPr="00206EC7">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rsidR="00407779" w:rsidRPr="00206EC7" w:rsidRDefault="006525AF" w:rsidP="00B74004">
      <w:pPr>
        <w:numPr>
          <w:ilvl w:val="0"/>
          <w:numId w:val="34"/>
        </w:numPr>
        <w:suppressAutoHyphens/>
        <w:spacing w:before="120"/>
        <w:ind w:right="567"/>
        <w:jc w:val="both"/>
        <w:textAlignment w:val="auto"/>
        <w:rPr>
          <w:rFonts w:ascii="Arial" w:hAnsi="Arial" w:cs="Arial"/>
          <w:sz w:val="19"/>
          <w:szCs w:val="19"/>
        </w:rPr>
      </w:pPr>
      <w:r w:rsidRPr="00206EC7">
        <w:rPr>
          <w:rFonts w:ascii="Arial" w:hAnsi="Arial" w:cs="Arial"/>
          <w:sz w:val="19"/>
          <w:szCs w:val="19"/>
        </w:rPr>
        <w:t xml:space="preserve">pracoviště zadavatele stavby </w:t>
      </w:r>
      <w:r w:rsidR="00B74004" w:rsidRPr="00206EC7">
        <w:rPr>
          <w:rFonts w:ascii="Arial" w:hAnsi="Arial" w:cs="Arial"/>
          <w:sz w:val="19"/>
          <w:szCs w:val="19"/>
        </w:rPr>
        <w:t>(především zaměstnanců podílejících se na řízení železničního provozu) a pracoviště zaměstnanců provozovatelů drážní dopravy</w:t>
      </w:r>
      <w:r w:rsidR="001804F8" w:rsidRPr="00206EC7">
        <w:rPr>
          <w:rFonts w:ascii="Arial" w:hAnsi="Arial" w:cs="Arial"/>
          <w:sz w:val="19"/>
          <w:szCs w:val="19"/>
        </w:rPr>
        <w:t xml:space="preserve"> a třetích osob</w:t>
      </w:r>
      <w:r w:rsidR="00B74004" w:rsidRPr="00206EC7">
        <w:rPr>
          <w:rFonts w:ascii="Arial" w:hAnsi="Arial" w:cs="Arial"/>
          <w:sz w:val="19"/>
          <w:szCs w:val="19"/>
        </w:rPr>
        <w:t xml:space="preserve">, </w:t>
      </w:r>
      <w:r w:rsidR="008B6D5B" w:rsidRPr="00206EC7">
        <w:rPr>
          <w:rFonts w:ascii="Arial" w:hAnsi="Arial" w:cs="Arial"/>
          <w:sz w:val="19"/>
          <w:szCs w:val="19"/>
        </w:rPr>
        <w:t xml:space="preserve">nacházející se </w:t>
      </w:r>
      <w:r w:rsidR="00B74004" w:rsidRPr="00206EC7">
        <w:rPr>
          <w:rFonts w:ascii="Arial" w:hAnsi="Arial" w:cs="Arial"/>
          <w:sz w:val="19"/>
          <w:szCs w:val="19"/>
        </w:rPr>
        <w:t>na</w:t>
      </w:r>
      <w:r w:rsidR="008B6D5B" w:rsidRPr="00206EC7">
        <w:rPr>
          <w:rFonts w:ascii="Arial" w:hAnsi="Arial" w:cs="Arial"/>
          <w:sz w:val="19"/>
          <w:szCs w:val="19"/>
        </w:rPr>
        <w:t xml:space="preserve"> staveništ</w:t>
      </w:r>
      <w:r w:rsidR="00B74004" w:rsidRPr="00206EC7">
        <w:rPr>
          <w:rFonts w:ascii="Arial" w:hAnsi="Arial" w:cs="Arial"/>
          <w:sz w:val="19"/>
          <w:szCs w:val="19"/>
        </w:rPr>
        <w:t>i</w:t>
      </w:r>
      <w:r w:rsidR="00B41866" w:rsidRPr="00206EC7">
        <w:rPr>
          <w:rFonts w:ascii="Arial" w:hAnsi="Arial" w:cs="Arial"/>
          <w:sz w:val="19"/>
          <w:szCs w:val="19"/>
        </w:rPr>
        <w:t xml:space="preserve"> </w:t>
      </w:r>
      <w:r w:rsidRPr="00206EC7">
        <w:rPr>
          <w:rFonts w:ascii="Arial" w:hAnsi="Arial" w:cs="Arial"/>
          <w:sz w:val="19"/>
          <w:szCs w:val="19"/>
        </w:rPr>
        <w:t>(</w:t>
      </w:r>
      <w:r w:rsidR="00B41866" w:rsidRPr="00206EC7">
        <w:rPr>
          <w:rFonts w:ascii="Arial" w:hAnsi="Arial" w:cs="Arial"/>
          <w:sz w:val="19"/>
          <w:szCs w:val="19"/>
        </w:rPr>
        <w:t xml:space="preserve">i </w:t>
      </w:r>
      <w:r w:rsidRPr="00206EC7">
        <w:rPr>
          <w:rFonts w:ascii="Arial" w:hAnsi="Arial" w:cs="Arial"/>
          <w:sz w:val="19"/>
          <w:szCs w:val="19"/>
        </w:rPr>
        <w:t xml:space="preserve">přístupové cesty a drážní stezky) </w:t>
      </w:r>
      <w:r w:rsidR="00B74004" w:rsidRPr="00206EC7">
        <w:rPr>
          <w:rFonts w:ascii="Arial" w:hAnsi="Arial" w:cs="Arial"/>
          <w:sz w:val="19"/>
          <w:szCs w:val="19"/>
        </w:rPr>
        <w:t xml:space="preserve">a to především </w:t>
      </w:r>
      <w:r w:rsidRPr="00206EC7">
        <w:rPr>
          <w:rFonts w:ascii="Arial" w:hAnsi="Arial" w:cs="Arial"/>
          <w:sz w:val="19"/>
          <w:szCs w:val="19"/>
        </w:rPr>
        <w:t>s ohledem na jejich pracovní činnost za snížené viditelnosti a ve zhoršen</w:t>
      </w:r>
      <w:r w:rsidR="00263F99" w:rsidRPr="00206EC7">
        <w:rPr>
          <w:rFonts w:ascii="Arial" w:hAnsi="Arial" w:cs="Arial"/>
          <w:sz w:val="19"/>
          <w:szCs w:val="19"/>
        </w:rPr>
        <w:t>ý</w:t>
      </w:r>
      <w:r w:rsidRPr="00206EC7">
        <w:rPr>
          <w:rFonts w:ascii="Arial" w:hAnsi="Arial" w:cs="Arial"/>
          <w:sz w:val="19"/>
          <w:szCs w:val="19"/>
        </w:rPr>
        <w:t>ch klimatických podmínkách,</w:t>
      </w:r>
    </w:p>
    <w:p w:rsidR="00407779" w:rsidRPr="00206EC7" w:rsidRDefault="00407779" w:rsidP="001131AA">
      <w:pPr>
        <w:numPr>
          <w:ilvl w:val="0"/>
          <w:numId w:val="34"/>
        </w:numPr>
        <w:suppressAutoHyphens/>
        <w:spacing w:before="120"/>
        <w:ind w:right="567"/>
        <w:jc w:val="both"/>
        <w:textAlignment w:val="auto"/>
        <w:rPr>
          <w:rFonts w:ascii="Arial" w:hAnsi="Arial" w:cs="Arial"/>
          <w:sz w:val="19"/>
          <w:szCs w:val="19"/>
        </w:rPr>
      </w:pPr>
      <w:r w:rsidRPr="00206EC7">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206EC7">
        <w:rPr>
          <w:rFonts w:ascii="Arial" w:hAnsi="Arial" w:cs="Arial"/>
          <w:color w:val="FF0000"/>
          <w:sz w:val="19"/>
          <w:szCs w:val="19"/>
        </w:rPr>
        <w:t xml:space="preserve"> </w:t>
      </w:r>
      <w:r w:rsidRPr="00206EC7">
        <w:rPr>
          <w:rFonts w:ascii="Arial" w:hAnsi="Arial" w:cs="Arial"/>
          <w:sz w:val="19"/>
          <w:szCs w:val="19"/>
        </w:rPr>
        <w:t>nebo ukončení platnosti této smlouvy,</w:t>
      </w:r>
    </w:p>
    <w:p w:rsidR="0048507E" w:rsidRPr="00206EC7" w:rsidRDefault="0048507E" w:rsidP="002F173A">
      <w:pPr>
        <w:numPr>
          <w:ilvl w:val="0"/>
          <w:numId w:val="9"/>
        </w:numPr>
        <w:suppressAutoHyphens/>
        <w:spacing w:before="120"/>
        <w:ind w:right="567"/>
        <w:jc w:val="both"/>
        <w:rPr>
          <w:rFonts w:ascii="Arial" w:hAnsi="Arial" w:cs="Arial"/>
          <w:sz w:val="19"/>
          <w:szCs w:val="19"/>
        </w:rPr>
      </w:pPr>
      <w:r w:rsidRPr="00206EC7">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rsidR="00407779" w:rsidRPr="00206EC7"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206EC7">
        <w:rPr>
          <w:rFonts w:ascii="Arial" w:hAnsi="Arial" w:cs="Arial"/>
          <w:color w:val="000000"/>
          <w:sz w:val="19"/>
          <w:szCs w:val="19"/>
        </w:rPr>
        <w:t>spolupracovat:</w:t>
      </w:r>
    </w:p>
    <w:p w:rsidR="00407779" w:rsidRPr="00206EC7"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při stanovení času potřebného k bezpečnému provádění jednotlivých prací nebo činností,</w:t>
      </w:r>
    </w:p>
    <w:p w:rsidR="00407779" w:rsidRPr="00206EC7"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rsidR="00685932" w:rsidRPr="00206EC7" w:rsidRDefault="00685932" w:rsidP="00685932">
      <w:pPr>
        <w:numPr>
          <w:ilvl w:val="0"/>
          <w:numId w:val="35"/>
        </w:numPr>
        <w:suppressAutoHyphens/>
        <w:spacing w:before="120"/>
        <w:ind w:right="567"/>
        <w:jc w:val="both"/>
        <w:textAlignment w:val="auto"/>
        <w:rPr>
          <w:rFonts w:ascii="Arial" w:hAnsi="Arial" w:cs="Arial"/>
          <w:sz w:val="19"/>
          <w:szCs w:val="19"/>
        </w:rPr>
      </w:pPr>
      <w:r w:rsidRPr="00206EC7">
        <w:rPr>
          <w:rFonts w:ascii="Arial" w:hAnsi="Arial" w:cs="Arial"/>
          <w:sz w:val="19"/>
          <w:szCs w:val="19"/>
        </w:rPr>
        <w:t>a postupovat při výkonu své funkce v součinnosti s dalšími odborně způsobilými fyzickými osobami vykonávajícími svoji působnost podle zvláštních právních předpisů,</w:t>
      </w:r>
    </w:p>
    <w:p w:rsidR="00407779" w:rsidRPr="00206EC7" w:rsidRDefault="00407779" w:rsidP="001131AA">
      <w:pPr>
        <w:numPr>
          <w:ilvl w:val="0"/>
          <w:numId w:val="26"/>
        </w:numPr>
        <w:suppressAutoHyphens/>
        <w:spacing w:before="120"/>
        <w:ind w:right="567"/>
        <w:jc w:val="both"/>
        <w:textAlignment w:val="auto"/>
        <w:rPr>
          <w:rFonts w:ascii="Arial" w:hAnsi="Arial" w:cs="Arial"/>
          <w:sz w:val="19"/>
          <w:szCs w:val="19"/>
        </w:rPr>
      </w:pPr>
      <w:r w:rsidRPr="00206EC7">
        <w:rPr>
          <w:rFonts w:ascii="Arial" w:hAnsi="Arial" w:cs="Arial"/>
          <w:sz w:val="19"/>
          <w:szCs w:val="19"/>
        </w:rPr>
        <w:t>navrhovat:</w:t>
      </w:r>
    </w:p>
    <w:p w:rsidR="00407779" w:rsidRPr="00206EC7" w:rsidRDefault="00407779" w:rsidP="002F173A">
      <w:pPr>
        <w:numPr>
          <w:ilvl w:val="0"/>
          <w:numId w:val="36"/>
        </w:numPr>
        <w:suppressAutoHyphens/>
        <w:spacing w:before="120" w:after="120"/>
        <w:ind w:right="567"/>
        <w:jc w:val="both"/>
        <w:textAlignment w:val="auto"/>
        <w:rPr>
          <w:rFonts w:ascii="Arial" w:hAnsi="Arial" w:cs="Arial"/>
          <w:sz w:val="19"/>
          <w:szCs w:val="19"/>
        </w:rPr>
      </w:pPr>
      <w:r w:rsidRPr="00206EC7">
        <w:rPr>
          <w:rFonts w:ascii="Arial" w:hAnsi="Arial" w:cs="Arial"/>
          <w:sz w:val="19"/>
          <w:szCs w:val="19"/>
        </w:rPr>
        <w:t xml:space="preserve">kontrolní dny k dodržování </w:t>
      </w:r>
      <w:r w:rsidR="002B17F2" w:rsidRPr="00206EC7">
        <w:rPr>
          <w:rFonts w:ascii="Arial" w:hAnsi="Arial" w:cs="Arial"/>
          <w:sz w:val="19"/>
          <w:szCs w:val="19"/>
        </w:rPr>
        <w:t>P</w:t>
      </w:r>
      <w:r w:rsidRPr="00206EC7">
        <w:rPr>
          <w:rFonts w:ascii="Arial" w:hAnsi="Arial" w:cs="Arial"/>
          <w:sz w:val="19"/>
          <w:szCs w:val="19"/>
        </w:rPr>
        <w:t xml:space="preserve">lánu BOZP ve smyslu § 8, odst. 2, písm. a) Nařízení </w:t>
      </w:r>
      <w:r w:rsidR="00652960" w:rsidRPr="00206EC7">
        <w:rPr>
          <w:rFonts w:ascii="Arial" w:hAnsi="Arial" w:cs="Arial"/>
          <w:sz w:val="19"/>
          <w:szCs w:val="19"/>
        </w:rPr>
        <w:t>vlády</w:t>
      </w:r>
      <w:r w:rsidR="00652960" w:rsidRPr="00206EC7">
        <w:rPr>
          <w:rFonts w:ascii="Arial" w:hAnsi="Arial" w:cs="Arial"/>
          <w:sz w:val="19"/>
          <w:szCs w:val="19"/>
        </w:rPr>
        <w:br/>
        <w:t>č.</w:t>
      </w:r>
      <w:r w:rsidRPr="00206EC7">
        <w:rPr>
          <w:rFonts w:ascii="Arial" w:hAnsi="Arial" w:cs="Arial"/>
          <w:sz w:val="19"/>
          <w:szCs w:val="19"/>
        </w:rPr>
        <w:t xml:space="preserve"> 591/2006 Sb., ve vhodném počtu</w:t>
      </w:r>
      <w:r w:rsidR="0048507E" w:rsidRPr="00206EC7">
        <w:rPr>
          <w:rFonts w:ascii="Arial" w:hAnsi="Arial" w:cs="Arial"/>
          <w:sz w:val="19"/>
          <w:szCs w:val="19"/>
        </w:rPr>
        <w:t xml:space="preserve"> dní</w:t>
      </w:r>
      <w:r w:rsidRPr="00206EC7">
        <w:rPr>
          <w:rFonts w:ascii="Arial" w:hAnsi="Arial" w:cs="Arial"/>
          <w:sz w:val="19"/>
          <w:szCs w:val="19"/>
        </w:rPr>
        <w:t xml:space="preserve"> po dohodě s technickým dozorem stavby,</w:t>
      </w:r>
    </w:p>
    <w:p w:rsidR="0048507E" w:rsidRPr="00206EC7" w:rsidRDefault="0048507E" w:rsidP="00C76259">
      <w:pPr>
        <w:numPr>
          <w:ilvl w:val="0"/>
          <w:numId w:val="36"/>
        </w:numPr>
        <w:spacing w:after="120"/>
        <w:ind w:right="567"/>
        <w:jc w:val="both"/>
        <w:rPr>
          <w:rFonts w:ascii="Arial" w:hAnsi="Arial" w:cs="Arial"/>
          <w:sz w:val="19"/>
          <w:szCs w:val="19"/>
        </w:rPr>
      </w:pPr>
      <w:r w:rsidRPr="00206EC7">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rsidR="00685932" w:rsidRPr="00206EC7" w:rsidRDefault="00685932" w:rsidP="00685932">
      <w:pPr>
        <w:numPr>
          <w:ilvl w:val="0"/>
          <w:numId w:val="36"/>
        </w:numPr>
        <w:ind w:right="567"/>
        <w:jc w:val="both"/>
        <w:rPr>
          <w:rFonts w:ascii="Arial" w:hAnsi="Arial" w:cs="Arial"/>
          <w:sz w:val="19"/>
          <w:szCs w:val="19"/>
        </w:rPr>
      </w:pPr>
      <w:r w:rsidRPr="00206EC7">
        <w:rPr>
          <w:rFonts w:ascii="Arial" w:hAnsi="Arial" w:cs="Arial"/>
          <w:sz w:val="19"/>
          <w:szCs w:val="19"/>
        </w:rPr>
        <w:t>přiměřená opatření ke zjednání nápravy v případě zjištění nedostatků v uplatňování požadavků na bezpečnost a ochranu zdraví při práci na staveništi nebo v případě nedodržení plánu,</w:t>
      </w:r>
    </w:p>
    <w:p w:rsidR="00407779" w:rsidRPr="00206EC7"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206EC7">
        <w:rPr>
          <w:rFonts w:ascii="Arial" w:hAnsi="Arial" w:cs="Arial"/>
          <w:color w:val="000000"/>
          <w:sz w:val="19"/>
          <w:szCs w:val="19"/>
        </w:rPr>
        <w:lastRenderedPageBreak/>
        <w:t>zúčastňovat se:</w:t>
      </w:r>
    </w:p>
    <w:p w:rsidR="00407779" w:rsidRPr="00206EC7" w:rsidRDefault="00407779" w:rsidP="00C76259">
      <w:pPr>
        <w:numPr>
          <w:ilvl w:val="0"/>
          <w:numId w:val="37"/>
        </w:numPr>
        <w:tabs>
          <w:tab w:val="left" w:pos="9214"/>
        </w:tabs>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kontrolní prohlídky stavby, k níž byl přizván stavebním úřadem podle stavebního zákona,</w:t>
      </w:r>
    </w:p>
    <w:p w:rsidR="00407779" w:rsidRPr="00206EC7" w:rsidRDefault="00407779" w:rsidP="00C76259">
      <w:pPr>
        <w:numPr>
          <w:ilvl w:val="0"/>
          <w:numId w:val="37"/>
        </w:numPr>
        <w:tabs>
          <w:tab w:val="left" w:pos="9214"/>
        </w:tabs>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porad vedení stavby a kontrolních dnů stavby za účasti zhotovitelů, pod</w:t>
      </w:r>
      <w:r w:rsidR="00826EB8" w:rsidRPr="00206EC7">
        <w:rPr>
          <w:rFonts w:ascii="Arial" w:hAnsi="Arial" w:cs="Arial"/>
          <w:color w:val="000000"/>
          <w:sz w:val="19"/>
          <w:szCs w:val="19"/>
        </w:rPr>
        <w:t>dodava</w:t>
      </w:r>
      <w:r w:rsidRPr="00206EC7">
        <w:rPr>
          <w:rFonts w:ascii="Arial" w:hAnsi="Arial" w:cs="Arial"/>
          <w:color w:val="000000"/>
          <w:sz w:val="19"/>
          <w:szCs w:val="19"/>
        </w:rPr>
        <w:t>telů nebo osob jimi pověřených a informovat o výsled</w:t>
      </w:r>
      <w:r w:rsidR="002B17F2" w:rsidRPr="00206EC7">
        <w:rPr>
          <w:rFonts w:ascii="Arial" w:hAnsi="Arial" w:cs="Arial"/>
          <w:color w:val="000000"/>
          <w:sz w:val="19"/>
          <w:szCs w:val="19"/>
        </w:rPr>
        <w:t>cích své činnosti a dodržování P</w:t>
      </w:r>
      <w:r w:rsidRPr="00206EC7">
        <w:rPr>
          <w:rFonts w:ascii="Arial" w:hAnsi="Arial" w:cs="Arial"/>
          <w:color w:val="000000"/>
          <w:sz w:val="19"/>
          <w:szCs w:val="19"/>
        </w:rPr>
        <w:t>lánu BOZP,</w:t>
      </w:r>
    </w:p>
    <w:p w:rsidR="00407779" w:rsidRPr="00206EC7"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206EC7">
        <w:rPr>
          <w:rFonts w:ascii="Arial" w:hAnsi="Arial" w:cs="Arial"/>
          <w:color w:val="000000"/>
          <w:sz w:val="19"/>
          <w:szCs w:val="19"/>
        </w:rPr>
        <w:t>vést dokumentaci:</w:t>
      </w:r>
    </w:p>
    <w:p w:rsidR="00407779" w:rsidRPr="00206EC7" w:rsidRDefault="00407779" w:rsidP="001131AA">
      <w:pPr>
        <w:numPr>
          <w:ilvl w:val="0"/>
          <w:numId w:val="38"/>
        </w:numPr>
        <w:suppressAutoHyphens/>
        <w:spacing w:before="120"/>
        <w:ind w:right="567"/>
        <w:jc w:val="both"/>
        <w:textAlignment w:val="auto"/>
        <w:rPr>
          <w:rFonts w:ascii="Arial" w:hAnsi="Arial" w:cs="Arial"/>
          <w:sz w:val="19"/>
          <w:szCs w:val="19"/>
        </w:rPr>
      </w:pPr>
      <w:r w:rsidRPr="00206EC7">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rsidR="00407779" w:rsidRPr="00206EC7"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databázi zjištěných závad, vytváří přehledové listy zjištěných závad pro různé úrovně řízení stavby, včetně průkazné fotodokumentace,</w:t>
      </w:r>
    </w:p>
    <w:p w:rsidR="00407779" w:rsidRPr="00206EC7"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206EC7">
        <w:rPr>
          <w:rFonts w:ascii="Arial" w:hAnsi="Arial" w:cs="Arial"/>
          <w:color w:val="000000"/>
          <w:sz w:val="19"/>
          <w:szCs w:val="19"/>
        </w:rPr>
        <w:t>provádět:</w:t>
      </w:r>
    </w:p>
    <w:p w:rsidR="00767FD2" w:rsidRPr="00206EC7" w:rsidRDefault="00767FD2" w:rsidP="002F173A">
      <w:pPr>
        <w:numPr>
          <w:ilvl w:val="0"/>
          <w:numId w:val="15"/>
        </w:numPr>
        <w:suppressAutoHyphens/>
        <w:spacing w:before="120"/>
        <w:ind w:right="567"/>
        <w:jc w:val="both"/>
        <w:rPr>
          <w:rFonts w:ascii="Arial" w:hAnsi="Arial" w:cs="Arial"/>
          <w:sz w:val="19"/>
          <w:szCs w:val="19"/>
        </w:rPr>
      </w:pPr>
      <w:r w:rsidRPr="00206EC7">
        <w:rPr>
          <w:rFonts w:ascii="Arial" w:hAnsi="Arial" w:cs="Arial"/>
          <w:sz w:val="19"/>
          <w:szCs w:val="19"/>
        </w:rPr>
        <w:t xml:space="preserve">potřebnou aktualizaci </w:t>
      </w:r>
      <w:r w:rsidR="00A911A2" w:rsidRPr="00206EC7">
        <w:rPr>
          <w:rFonts w:ascii="Arial" w:hAnsi="Arial" w:cs="Arial"/>
          <w:sz w:val="19"/>
          <w:szCs w:val="19"/>
        </w:rPr>
        <w:t>P</w:t>
      </w:r>
      <w:r w:rsidRPr="00206EC7">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206EC7">
        <w:rPr>
          <w:rFonts w:ascii="Arial" w:hAnsi="Arial" w:cs="Arial"/>
          <w:sz w:val="19"/>
          <w:szCs w:val="19"/>
        </w:rPr>
        <w:br/>
      </w:r>
      <w:r w:rsidRPr="00206EC7">
        <w:rPr>
          <w:rFonts w:ascii="Arial" w:hAnsi="Arial" w:cs="Arial"/>
          <w:sz w:val="19"/>
          <w:szCs w:val="19"/>
        </w:rPr>
        <w:t>č. 591/2006 Sb.,</w:t>
      </w:r>
    </w:p>
    <w:p w:rsidR="00407779" w:rsidRPr="00206EC7" w:rsidRDefault="00407779" w:rsidP="001131AA">
      <w:pPr>
        <w:numPr>
          <w:ilvl w:val="0"/>
          <w:numId w:val="39"/>
        </w:numPr>
        <w:suppressAutoHyphens/>
        <w:spacing w:before="120"/>
        <w:ind w:right="567"/>
        <w:jc w:val="both"/>
        <w:textAlignment w:val="auto"/>
        <w:rPr>
          <w:rFonts w:ascii="Arial" w:hAnsi="Arial" w:cs="Arial"/>
          <w:sz w:val="19"/>
          <w:szCs w:val="19"/>
        </w:rPr>
      </w:pPr>
      <w:r w:rsidRPr="00206EC7">
        <w:rPr>
          <w:rFonts w:ascii="Arial" w:hAnsi="Arial" w:cs="Arial"/>
          <w:sz w:val="19"/>
          <w:szCs w:val="19"/>
        </w:rPr>
        <w:t>potřebnou aktualizaci „Oznámení o zahájení prací“ v souladu s aktuálním stavem na staveništi při provádění stavby,</w:t>
      </w:r>
    </w:p>
    <w:p w:rsidR="00407779" w:rsidRPr="00206EC7" w:rsidRDefault="00407779" w:rsidP="001131AA">
      <w:pPr>
        <w:numPr>
          <w:ilvl w:val="0"/>
          <w:numId w:val="39"/>
        </w:numPr>
        <w:suppressAutoHyphens/>
        <w:spacing w:before="120"/>
        <w:ind w:right="567"/>
        <w:jc w:val="both"/>
        <w:textAlignment w:val="auto"/>
        <w:rPr>
          <w:rFonts w:ascii="Arial" w:hAnsi="Arial" w:cs="Arial"/>
          <w:sz w:val="19"/>
          <w:szCs w:val="19"/>
        </w:rPr>
      </w:pPr>
      <w:r w:rsidRPr="00206EC7">
        <w:rPr>
          <w:rFonts w:ascii="Arial" w:hAnsi="Arial" w:cs="Arial"/>
          <w:color w:val="000000"/>
          <w:sz w:val="19"/>
          <w:szCs w:val="19"/>
        </w:rPr>
        <w:t xml:space="preserve">dohled nad pracovními podmínkami v souladu s platnou legislativou pro </w:t>
      </w:r>
      <w:r w:rsidRPr="00206EC7">
        <w:rPr>
          <w:rFonts w:ascii="Arial" w:hAnsi="Arial" w:cs="Arial"/>
          <w:sz w:val="19"/>
          <w:szCs w:val="19"/>
        </w:rPr>
        <w:t>prevenci nemocí z povolání,</w:t>
      </w:r>
    </w:p>
    <w:p w:rsidR="00767FD2" w:rsidRPr="00206EC7" w:rsidRDefault="00767FD2" w:rsidP="005306B3">
      <w:pPr>
        <w:numPr>
          <w:ilvl w:val="0"/>
          <w:numId w:val="9"/>
        </w:numPr>
        <w:suppressAutoHyphens/>
        <w:spacing w:before="120"/>
        <w:ind w:right="567"/>
        <w:jc w:val="both"/>
        <w:rPr>
          <w:rFonts w:ascii="Arial" w:hAnsi="Arial" w:cs="Arial"/>
          <w:sz w:val="19"/>
          <w:szCs w:val="19"/>
        </w:rPr>
      </w:pPr>
      <w:r w:rsidRPr="00206EC7">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206EC7">
        <w:rPr>
          <w:rFonts w:ascii="Arial" w:hAnsi="Arial" w:cs="Arial"/>
          <w:sz w:val="19"/>
          <w:szCs w:val="19"/>
        </w:rPr>
        <w:t>ovat</w:t>
      </w:r>
      <w:r w:rsidRPr="00206EC7">
        <w:rPr>
          <w:rFonts w:ascii="Arial" w:hAnsi="Arial" w:cs="Arial"/>
          <w:sz w:val="19"/>
          <w:szCs w:val="19"/>
        </w:rPr>
        <w:t xml:space="preserve"> detekční přístroj</w:t>
      </w:r>
      <w:r w:rsidR="002842A7" w:rsidRPr="00206EC7">
        <w:rPr>
          <w:rFonts w:ascii="Arial" w:hAnsi="Arial" w:cs="Arial"/>
          <w:sz w:val="19"/>
          <w:szCs w:val="19"/>
        </w:rPr>
        <w:t>e</w:t>
      </w:r>
      <w:r w:rsidRPr="00206EC7">
        <w:rPr>
          <w:rFonts w:ascii="Arial" w:hAnsi="Arial" w:cs="Arial"/>
          <w:sz w:val="19"/>
          <w:szCs w:val="19"/>
        </w:rPr>
        <w:t>, zajišťovat dopravu osoby s pozitivním zjištěním do zdravotnického zařízení</w:t>
      </w:r>
      <w:r w:rsidR="002842A7" w:rsidRPr="00206EC7">
        <w:rPr>
          <w:rFonts w:ascii="Arial" w:hAnsi="Arial" w:cs="Arial"/>
          <w:sz w:val="19"/>
          <w:szCs w:val="19"/>
        </w:rPr>
        <w:t>,</w:t>
      </w:r>
      <w:r w:rsidRPr="00206EC7">
        <w:rPr>
          <w:rFonts w:ascii="Arial" w:hAnsi="Arial" w:cs="Arial"/>
          <w:sz w:val="19"/>
          <w:szCs w:val="19"/>
        </w:rPr>
        <w:t xml:space="preserve"> zúčastnit dalších potřebných činností plně v souladu </w:t>
      </w:r>
      <w:r w:rsidR="002842A7" w:rsidRPr="00206EC7">
        <w:rPr>
          <w:rFonts w:ascii="Arial" w:hAnsi="Arial" w:cs="Arial"/>
          <w:sz w:val="19"/>
          <w:szCs w:val="19"/>
        </w:rPr>
        <w:t xml:space="preserve">s interními předpisy zadavatele stavby a </w:t>
      </w:r>
      <w:r w:rsidRPr="00206EC7">
        <w:rPr>
          <w:rFonts w:ascii="Arial" w:hAnsi="Arial" w:cs="Arial"/>
          <w:sz w:val="19"/>
          <w:szCs w:val="19"/>
        </w:rPr>
        <w:t>se zákon</w:t>
      </w:r>
      <w:r w:rsidR="002842A7" w:rsidRPr="00206EC7">
        <w:rPr>
          <w:rFonts w:ascii="Arial" w:hAnsi="Arial" w:cs="Arial"/>
          <w:sz w:val="19"/>
          <w:szCs w:val="19"/>
        </w:rPr>
        <w:t>y</w:t>
      </w:r>
      <w:r w:rsidRPr="00206EC7">
        <w:rPr>
          <w:rFonts w:ascii="Arial" w:hAnsi="Arial" w:cs="Arial"/>
          <w:sz w:val="19"/>
          <w:szCs w:val="19"/>
        </w:rPr>
        <w:t xml:space="preserve"> č. 262/2006 Sb.,</w:t>
      </w:r>
      <w:r w:rsidR="005306B3" w:rsidRPr="00206EC7">
        <w:rPr>
          <w:rFonts w:ascii="Arial" w:hAnsi="Arial" w:cs="Arial"/>
          <w:sz w:val="19"/>
          <w:szCs w:val="19"/>
        </w:rPr>
        <w:t xml:space="preserve"> v platném znění a zákonem č. 379/2005 Sb., v platném znění</w:t>
      </w:r>
      <w:r w:rsidR="00A35B97" w:rsidRPr="00206EC7">
        <w:rPr>
          <w:rFonts w:ascii="Arial" w:hAnsi="Arial" w:cs="Arial"/>
          <w:sz w:val="19"/>
          <w:szCs w:val="19"/>
        </w:rPr>
        <w:t>.</w:t>
      </w:r>
      <w:r w:rsidRPr="00206EC7">
        <w:rPr>
          <w:rFonts w:ascii="Arial" w:hAnsi="Arial" w:cs="Arial"/>
          <w:sz w:val="19"/>
          <w:szCs w:val="19"/>
        </w:rPr>
        <w:t xml:space="preserve"> </w:t>
      </w:r>
      <w:r w:rsidR="002842A7" w:rsidRPr="00206EC7">
        <w:rPr>
          <w:rFonts w:ascii="Arial" w:hAnsi="Arial" w:cs="Arial"/>
          <w:sz w:val="19"/>
          <w:szCs w:val="19"/>
        </w:rPr>
        <w:t>O případných</w:t>
      </w:r>
      <w:r w:rsidRPr="00206EC7">
        <w:rPr>
          <w:rFonts w:ascii="Arial" w:hAnsi="Arial" w:cs="Arial"/>
          <w:sz w:val="19"/>
          <w:szCs w:val="19"/>
        </w:rPr>
        <w:t xml:space="preserve"> pozitivních zjištěných nebo o odmítnutí kontrolované osoby zpracovat písemné, příp. </w:t>
      </w:r>
      <w:r w:rsidR="005F0D89" w:rsidRPr="00206EC7">
        <w:rPr>
          <w:rFonts w:ascii="Arial" w:hAnsi="Arial" w:cs="Arial"/>
          <w:sz w:val="19"/>
          <w:szCs w:val="19"/>
        </w:rPr>
        <w:t>obrazové</w:t>
      </w:r>
      <w:r w:rsidRPr="00206EC7">
        <w:rPr>
          <w:rFonts w:ascii="Arial" w:hAnsi="Arial" w:cs="Arial"/>
          <w:sz w:val="19"/>
          <w:szCs w:val="19"/>
        </w:rPr>
        <w:t xml:space="preserve"> záznamy, a tyto neprodleně předat zástupci zadavatele stavby</w:t>
      </w:r>
      <w:r w:rsidR="005F0D89" w:rsidRPr="00206EC7">
        <w:rPr>
          <w:rFonts w:ascii="Arial" w:hAnsi="Arial" w:cs="Arial"/>
          <w:sz w:val="19"/>
          <w:szCs w:val="19"/>
        </w:rPr>
        <w:t xml:space="preserve"> uvedeného v čl. </w:t>
      </w:r>
      <w:proofErr w:type="gramStart"/>
      <w:r w:rsidR="005F0D89" w:rsidRPr="00206EC7">
        <w:rPr>
          <w:rFonts w:ascii="Arial" w:hAnsi="Arial" w:cs="Arial"/>
          <w:sz w:val="19"/>
          <w:szCs w:val="19"/>
        </w:rPr>
        <w:t>1.1. této</w:t>
      </w:r>
      <w:proofErr w:type="gramEnd"/>
      <w:r w:rsidR="005F0D89" w:rsidRPr="00206EC7">
        <w:rPr>
          <w:rFonts w:ascii="Arial" w:hAnsi="Arial" w:cs="Arial"/>
          <w:sz w:val="19"/>
          <w:szCs w:val="19"/>
        </w:rPr>
        <w:t xml:space="preserve"> smlouvy.</w:t>
      </w:r>
    </w:p>
    <w:p w:rsidR="00407779" w:rsidRPr="00206EC7"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206EC7">
        <w:rPr>
          <w:rFonts w:ascii="Arial" w:hAnsi="Arial" w:cs="Arial"/>
          <w:color w:val="000000"/>
          <w:sz w:val="19"/>
          <w:szCs w:val="19"/>
        </w:rPr>
        <w:t>zpracovat:</w:t>
      </w:r>
    </w:p>
    <w:p w:rsidR="00407779" w:rsidRPr="00206EC7" w:rsidRDefault="00407779" w:rsidP="001131AA">
      <w:pPr>
        <w:numPr>
          <w:ilvl w:val="0"/>
          <w:numId w:val="40"/>
        </w:numPr>
        <w:suppressAutoHyphens/>
        <w:spacing w:before="120"/>
        <w:ind w:right="567"/>
        <w:jc w:val="both"/>
        <w:textAlignment w:val="auto"/>
        <w:rPr>
          <w:rFonts w:ascii="Arial" w:hAnsi="Arial" w:cs="Arial"/>
          <w:sz w:val="19"/>
          <w:szCs w:val="19"/>
        </w:rPr>
      </w:pPr>
      <w:r w:rsidRPr="00206EC7">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206EC7">
        <w:rPr>
          <w:rFonts w:ascii="Arial" w:hAnsi="Arial" w:cs="Arial"/>
          <w:sz w:val="19"/>
          <w:szCs w:val="19"/>
        </w:rPr>
        <w:t xml:space="preserve">ZP, a to nejpozději do tří dnů </w:t>
      </w:r>
      <w:r w:rsidRPr="00206EC7">
        <w:rPr>
          <w:rFonts w:ascii="Arial" w:hAnsi="Arial" w:cs="Arial"/>
          <w:sz w:val="19"/>
          <w:szCs w:val="19"/>
        </w:rPr>
        <w:t xml:space="preserve">po </w:t>
      </w:r>
      <w:r w:rsidR="0061676D" w:rsidRPr="00206EC7">
        <w:rPr>
          <w:rFonts w:ascii="Arial" w:hAnsi="Arial" w:cs="Arial"/>
          <w:sz w:val="19"/>
          <w:szCs w:val="19"/>
        </w:rPr>
        <w:t>je</w:t>
      </w:r>
      <w:r w:rsidRPr="00206EC7">
        <w:rPr>
          <w:rFonts w:ascii="Arial" w:hAnsi="Arial" w:cs="Arial"/>
          <w:sz w:val="19"/>
          <w:szCs w:val="19"/>
        </w:rPr>
        <w:t>jich podání,</w:t>
      </w:r>
    </w:p>
    <w:p w:rsidR="00E90214" w:rsidRPr="00206EC7" w:rsidRDefault="00E90214" w:rsidP="00E90214">
      <w:pPr>
        <w:numPr>
          <w:ilvl w:val="0"/>
          <w:numId w:val="40"/>
        </w:numPr>
        <w:suppressAutoHyphens/>
        <w:spacing w:before="120"/>
        <w:ind w:right="567"/>
        <w:jc w:val="both"/>
        <w:textAlignment w:val="auto"/>
        <w:rPr>
          <w:rFonts w:ascii="Arial" w:hAnsi="Arial" w:cs="Arial"/>
          <w:sz w:val="19"/>
          <w:szCs w:val="19"/>
        </w:rPr>
      </w:pPr>
      <w:r w:rsidRPr="00206EC7">
        <w:rPr>
          <w:rFonts w:ascii="Arial" w:hAnsi="Arial" w:cs="Arial"/>
          <w:sz w:val="19"/>
          <w:szCs w:val="19"/>
        </w:rPr>
        <w:t>a předat zadavateli plán BOZP pro předmětnou stavbu tak, aby plně vyhovoval potřebám zajištění bezpečné a zdraví neohrožující práce,</w:t>
      </w:r>
    </w:p>
    <w:p w:rsidR="00407779" w:rsidRPr="00206EC7" w:rsidRDefault="00407779" w:rsidP="001131AA">
      <w:pPr>
        <w:numPr>
          <w:ilvl w:val="0"/>
          <w:numId w:val="40"/>
        </w:numPr>
        <w:suppressAutoHyphens/>
        <w:spacing w:before="120"/>
        <w:ind w:right="567"/>
        <w:jc w:val="both"/>
        <w:textAlignment w:val="auto"/>
        <w:rPr>
          <w:rFonts w:ascii="Arial" w:hAnsi="Arial" w:cs="Arial"/>
          <w:sz w:val="19"/>
          <w:szCs w:val="19"/>
        </w:rPr>
      </w:pPr>
      <w:r w:rsidRPr="00206EC7">
        <w:rPr>
          <w:rFonts w:ascii="Arial" w:hAnsi="Arial" w:cs="Arial"/>
          <w:sz w:val="19"/>
          <w:szCs w:val="19"/>
        </w:rPr>
        <w:t>a předat zadavateli stavby aktualizovaný přehled právních předpisů bezpečnosti a ochrany zdraví při práci na staveništi vztahujících se ke stavbě</w:t>
      </w:r>
      <w:r w:rsidRPr="00206EC7">
        <w:rPr>
          <w:rFonts w:ascii="Arial" w:hAnsi="Arial" w:cs="Arial"/>
          <w:color w:val="FF0000"/>
          <w:sz w:val="19"/>
          <w:szCs w:val="19"/>
        </w:rPr>
        <w:t xml:space="preserve"> </w:t>
      </w:r>
      <w:r w:rsidRPr="00206EC7">
        <w:rPr>
          <w:rFonts w:ascii="Arial" w:hAnsi="Arial" w:cs="Arial"/>
          <w:sz w:val="19"/>
          <w:szCs w:val="19"/>
        </w:rPr>
        <w:t>vždy, kdy k aktualizaci dojde změnou právního předpisu, a to nejpozději ke dni účinnosti právního předpisu, kterým se změna provádí,</w:t>
      </w:r>
    </w:p>
    <w:p w:rsidR="00303181" w:rsidRPr="00206EC7" w:rsidRDefault="00407779" w:rsidP="00315AB4">
      <w:pPr>
        <w:numPr>
          <w:ilvl w:val="0"/>
          <w:numId w:val="40"/>
        </w:numPr>
        <w:suppressAutoHyphens/>
        <w:spacing w:before="120" w:after="120"/>
        <w:ind w:right="567"/>
        <w:jc w:val="both"/>
        <w:textAlignment w:val="auto"/>
        <w:rPr>
          <w:rFonts w:ascii="Arial" w:hAnsi="Arial" w:cs="Arial"/>
          <w:sz w:val="19"/>
          <w:szCs w:val="19"/>
        </w:rPr>
      </w:pPr>
      <w:r w:rsidRPr="00206EC7">
        <w:rPr>
          <w:rFonts w:ascii="Arial" w:hAnsi="Arial" w:cs="Arial"/>
          <w:sz w:val="19"/>
          <w:szCs w:val="19"/>
        </w:rPr>
        <w:t xml:space="preserve">a předat originál deníku koordinátora BOZP a originál </w:t>
      </w:r>
      <w:r w:rsidR="002B17F2" w:rsidRPr="00206EC7">
        <w:rPr>
          <w:rFonts w:ascii="Arial" w:hAnsi="Arial" w:cs="Arial"/>
          <w:sz w:val="19"/>
          <w:szCs w:val="19"/>
        </w:rPr>
        <w:t>P</w:t>
      </w:r>
      <w:r w:rsidRPr="00206EC7">
        <w:rPr>
          <w:rFonts w:ascii="Arial" w:hAnsi="Arial" w:cs="Arial"/>
          <w:sz w:val="19"/>
          <w:szCs w:val="19"/>
        </w:rPr>
        <w:t xml:space="preserve">lánu BOZP zadavateli stavby do </w:t>
      </w:r>
      <w:r w:rsidR="00652960" w:rsidRPr="00206EC7">
        <w:rPr>
          <w:rFonts w:ascii="Arial" w:hAnsi="Arial" w:cs="Arial"/>
          <w:sz w:val="19"/>
          <w:szCs w:val="19"/>
        </w:rPr>
        <w:br/>
      </w:r>
      <w:r w:rsidRPr="00206EC7">
        <w:rPr>
          <w:rFonts w:ascii="Arial" w:hAnsi="Arial" w:cs="Arial"/>
          <w:sz w:val="19"/>
          <w:szCs w:val="19"/>
        </w:rPr>
        <w:t>30 dnů po dokončení stavby a jejím řádném předání a převzetí vlastníkem nebo uživatelem,</w:t>
      </w:r>
    </w:p>
    <w:p w:rsidR="001310E8" w:rsidRPr="00206EC7" w:rsidRDefault="00274F5B" w:rsidP="00FA2E3A">
      <w:pPr>
        <w:numPr>
          <w:ilvl w:val="0"/>
          <w:numId w:val="40"/>
        </w:numPr>
        <w:suppressAutoHyphens/>
        <w:spacing w:before="120" w:after="120"/>
        <w:ind w:right="567"/>
        <w:jc w:val="both"/>
        <w:rPr>
          <w:rFonts w:ascii="Arial" w:hAnsi="Arial" w:cs="Arial"/>
          <w:sz w:val="19"/>
          <w:szCs w:val="19"/>
        </w:rPr>
      </w:pPr>
      <w:r w:rsidRPr="00206EC7">
        <w:rPr>
          <w:rFonts w:ascii="Arial" w:hAnsi="Arial" w:cs="Arial"/>
          <w:sz w:val="19"/>
          <w:szCs w:val="19"/>
        </w:rPr>
        <w:t xml:space="preserve">a </w:t>
      </w:r>
      <w:r w:rsidR="001310E8" w:rsidRPr="00206EC7">
        <w:rPr>
          <w:rFonts w:ascii="Arial" w:hAnsi="Arial" w:cs="Arial"/>
          <w:sz w:val="19"/>
          <w:szCs w:val="19"/>
        </w:rPr>
        <w:t xml:space="preserve">předat zadavateli stavby v souladu s § 7 písm. d) a dle přílohy č. 6 Nařízení vlády </w:t>
      </w:r>
      <w:r w:rsidR="001310E8" w:rsidRPr="00206EC7">
        <w:rPr>
          <w:rFonts w:ascii="Arial" w:hAnsi="Arial" w:cs="Arial"/>
          <w:sz w:val="19"/>
          <w:szCs w:val="19"/>
        </w:rPr>
        <w:br/>
        <w:t xml:space="preserve">č. 591/2006 Sb. aktualizaci „Plánu BOZP na staveništi – části týkající se údržby stavby po jejím dokončení“ vždy </w:t>
      </w:r>
      <w:r w:rsidR="00FA2E3A" w:rsidRPr="00206EC7">
        <w:rPr>
          <w:rFonts w:ascii="Arial" w:hAnsi="Arial" w:cs="Arial"/>
          <w:sz w:val="19"/>
          <w:szCs w:val="19"/>
        </w:rPr>
        <w:t xml:space="preserve">(opravu „Manuálu údržby stavby“) </w:t>
      </w:r>
      <w:r w:rsidR="001310E8" w:rsidRPr="00206EC7">
        <w:rPr>
          <w:rFonts w:ascii="Arial" w:hAnsi="Arial" w:cs="Arial"/>
          <w:sz w:val="19"/>
          <w:szCs w:val="19"/>
        </w:rPr>
        <w:t>podle aktuálního stavu při dokončení stavby (případně části díla/stavby), nejpozději do 7 dnů po jejím dokončení a v určeném počtu,</w:t>
      </w:r>
    </w:p>
    <w:p w:rsidR="002F173A" w:rsidRPr="00206EC7" w:rsidRDefault="002F173A" w:rsidP="00F4653F">
      <w:pPr>
        <w:numPr>
          <w:ilvl w:val="0"/>
          <w:numId w:val="14"/>
        </w:numPr>
        <w:ind w:right="567"/>
        <w:jc w:val="both"/>
        <w:rPr>
          <w:rFonts w:ascii="Arial" w:hAnsi="Arial" w:cs="Arial"/>
          <w:sz w:val="19"/>
          <w:szCs w:val="19"/>
        </w:rPr>
      </w:pPr>
      <w:r w:rsidRPr="00206EC7">
        <w:rPr>
          <w:rFonts w:ascii="Arial" w:hAnsi="Arial" w:cs="Arial"/>
          <w:sz w:val="19"/>
          <w:szCs w:val="19"/>
        </w:rPr>
        <w:t>osobou odborně způsobilou v prevenci rizik dle zákona č. 309/2006 Sb. „Vyhodnocení rizik BOZP“,</w:t>
      </w:r>
      <w:r w:rsidR="00AE72B6" w:rsidRPr="00206EC7">
        <w:rPr>
          <w:rFonts w:ascii="Arial" w:hAnsi="Arial" w:cs="Arial"/>
          <w:sz w:val="19"/>
          <w:szCs w:val="19"/>
        </w:rPr>
        <w:t xml:space="preserve"> </w:t>
      </w:r>
      <w:r w:rsidRPr="00206EC7">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206EC7">
        <w:rPr>
          <w:rFonts w:ascii="Arial" w:hAnsi="Arial" w:cs="Arial"/>
          <w:sz w:val="19"/>
          <w:szCs w:val="19"/>
        </w:rPr>
        <w:t xml:space="preserve">právního řádu </w:t>
      </w:r>
      <w:r w:rsidRPr="00206EC7">
        <w:rPr>
          <w:rFonts w:ascii="Arial" w:hAnsi="Arial" w:cs="Arial"/>
          <w:sz w:val="19"/>
          <w:szCs w:val="19"/>
        </w:rPr>
        <w:t xml:space="preserve">ČR), jejichž zaměstnanci se vyskytují na staveništi a jsou jednotlivým rizikům vystaveni </w:t>
      </w:r>
      <w:r w:rsidR="00773EFD" w:rsidRPr="00206EC7">
        <w:rPr>
          <w:rFonts w:ascii="Arial" w:hAnsi="Arial" w:cs="Arial"/>
          <w:sz w:val="19"/>
          <w:szCs w:val="19"/>
        </w:rPr>
        <w:t xml:space="preserve">ve smyslu </w:t>
      </w:r>
      <w:r w:rsidR="00773EFD" w:rsidRPr="00206EC7">
        <w:rPr>
          <w:rFonts w:ascii="Arial" w:hAnsi="Arial" w:cs="Arial"/>
          <w:sz w:val="19"/>
          <w:szCs w:val="19"/>
        </w:rPr>
        <w:lastRenderedPageBreak/>
        <w:t>ust. § 101 zákona č. 262/2006 Sb.</w:t>
      </w:r>
      <w:r w:rsidRPr="00206EC7">
        <w:rPr>
          <w:rFonts w:ascii="Arial" w:hAnsi="Arial" w:cs="Arial"/>
          <w:sz w:val="19"/>
          <w:szCs w:val="19"/>
        </w:rPr>
        <w:t xml:space="preserve"> Vyhodnocení těchto rizik </w:t>
      </w:r>
      <w:r w:rsidR="0006384F" w:rsidRPr="00206EC7">
        <w:rPr>
          <w:rFonts w:ascii="Arial" w:hAnsi="Arial" w:cs="Arial"/>
          <w:sz w:val="19"/>
          <w:szCs w:val="19"/>
        </w:rPr>
        <w:t xml:space="preserve">následně </w:t>
      </w:r>
      <w:r w:rsidRPr="00206EC7">
        <w:rPr>
          <w:rFonts w:ascii="Arial" w:hAnsi="Arial" w:cs="Arial"/>
          <w:sz w:val="19"/>
          <w:szCs w:val="19"/>
        </w:rPr>
        <w:t xml:space="preserve">předat </w:t>
      </w:r>
      <w:r w:rsidR="0006384F" w:rsidRPr="00206EC7">
        <w:rPr>
          <w:rFonts w:ascii="Arial" w:hAnsi="Arial" w:cs="Arial"/>
          <w:sz w:val="19"/>
          <w:szCs w:val="19"/>
        </w:rPr>
        <w:t xml:space="preserve">zástupcům Oblastních ředitelství zadavatele stavby, jejichž zaměstnanci se budou na staveništi také nacházet a to </w:t>
      </w:r>
      <w:r w:rsidRPr="00206EC7">
        <w:rPr>
          <w:rFonts w:ascii="Arial" w:hAnsi="Arial" w:cs="Arial"/>
          <w:sz w:val="19"/>
          <w:szCs w:val="19"/>
        </w:rPr>
        <w:t>v term</w:t>
      </w:r>
      <w:r w:rsidR="00FE6C43" w:rsidRPr="00206EC7">
        <w:rPr>
          <w:rFonts w:ascii="Arial" w:hAnsi="Arial" w:cs="Arial"/>
          <w:sz w:val="19"/>
          <w:szCs w:val="19"/>
        </w:rPr>
        <w:t>í</w:t>
      </w:r>
      <w:r w:rsidRPr="00206EC7">
        <w:rPr>
          <w:rFonts w:ascii="Arial" w:hAnsi="Arial" w:cs="Arial"/>
          <w:sz w:val="19"/>
          <w:szCs w:val="19"/>
        </w:rPr>
        <w:t xml:space="preserve">nu stanoveném </w:t>
      </w:r>
      <w:r w:rsidR="0006384F" w:rsidRPr="00206EC7">
        <w:rPr>
          <w:rFonts w:ascii="Arial" w:hAnsi="Arial" w:cs="Arial"/>
          <w:sz w:val="19"/>
          <w:szCs w:val="19"/>
        </w:rPr>
        <w:t xml:space="preserve">těmito </w:t>
      </w:r>
      <w:r w:rsidRPr="00206EC7">
        <w:rPr>
          <w:rFonts w:ascii="Arial" w:hAnsi="Arial" w:cs="Arial"/>
          <w:sz w:val="19"/>
          <w:szCs w:val="19"/>
        </w:rPr>
        <w:t>příslušnými Oblastními ředitelstvími</w:t>
      </w:r>
      <w:r w:rsidR="0006384F" w:rsidRPr="00206EC7">
        <w:rPr>
          <w:rFonts w:ascii="Arial" w:hAnsi="Arial" w:cs="Arial"/>
          <w:sz w:val="19"/>
          <w:szCs w:val="19"/>
        </w:rPr>
        <w:t>.</w:t>
      </w:r>
      <w:r w:rsidRPr="00206EC7">
        <w:rPr>
          <w:rFonts w:ascii="Arial" w:hAnsi="Arial" w:cs="Arial"/>
          <w:sz w:val="19"/>
          <w:szCs w:val="19"/>
        </w:rPr>
        <w:t xml:space="preserve"> </w:t>
      </w:r>
    </w:p>
    <w:p w:rsidR="005306B3" w:rsidRPr="00206EC7"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206EC7">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proofErr w:type="gramStart"/>
      <w:r w:rsidR="002F173A" w:rsidRPr="00206EC7">
        <w:rPr>
          <w:rFonts w:ascii="Arial" w:hAnsi="Arial" w:cs="Arial"/>
          <w:sz w:val="19"/>
          <w:szCs w:val="19"/>
        </w:rPr>
        <w:t>vstupu(ů) na</w:t>
      </w:r>
      <w:proofErr w:type="gramEnd"/>
      <w:r w:rsidRPr="00206EC7">
        <w:rPr>
          <w:rFonts w:ascii="Arial" w:hAnsi="Arial" w:cs="Arial"/>
          <w:sz w:val="19"/>
          <w:szCs w:val="19"/>
        </w:rPr>
        <w:t xml:space="preserve"> staveniště, </w:t>
      </w:r>
    </w:p>
    <w:p w:rsidR="00407779" w:rsidRPr="00206EC7"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206EC7">
        <w:rPr>
          <w:rFonts w:ascii="Arial" w:hAnsi="Arial" w:cs="Arial"/>
          <w:color w:val="000000"/>
          <w:sz w:val="19"/>
          <w:szCs w:val="19"/>
        </w:rPr>
        <w:t>zajišťovat odbornou podporu a součinnost při komunikaci s orgány státní správy a samosprávy.</w:t>
      </w:r>
    </w:p>
    <w:p w:rsidR="00E42DD0" w:rsidRPr="00DE30B3" w:rsidRDefault="00155343" w:rsidP="009F3A22">
      <w:pPr>
        <w:spacing w:before="240"/>
        <w:ind w:right="567"/>
        <w:jc w:val="center"/>
        <w:rPr>
          <w:rFonts w:ascii="Arial" w:hAnsi="Arial" w:cs="Arial"/>
          <w:b/>
        </w:rPr>
      </w:pPr>
      <w:proofErr w:type="gramStart"/>
      <w:r>
        <w:rPr>
          <w:rFonts w:ascii="Arial" w:hAnsi="Arial" w:cs="Arial"/>
          <w:b/>
        </w:rPr>
        <w:t xml:space="preserve">3.      </w:t>
      </w:r>
      <w:r w:rsidR="00E15370" w:rsidRPr="00DE30B3">
        <w:rPr>
          <w:rFonts w:ascii="Arial" w:hAnsi="Arial" w:cs="Arial"/>
          <w:b/>
        </w:rPr>
        <w:t>P</w:t>
      </w:r>
      <w:r w:rsidR="00562C12">
        <w:rPr>
          <w:rFonts w:ascii="Arial" w:hAnsi="Arial" w:cs="Arial"/>
          <w:b/>
        </w:rPr>
        <w:t>RÁVA</w:t>
      </w:r>
      <w:proofErr w:type="gramEnd"/>
      <w:r w:rsidR="00562C12">
        <w:rPr>
          <w:rFonts w:ascii="Arial" w:hAnsi="Arial" w:cs="Arial"/>
          <w:b/>
        </w:rPr>
        <w:t xml:space="preserve"> A POVINNOSTI KOORDINÁTORA</w:t>
      </w:r>
      <w:r w:rsidR="00E15370" w:rsidRPr="00DE30B3">
        <w:rPr>
          <w:rFonts w:ascii="Arial" w:hAnsi="Arial" w:cs="Arial"/>
          <w:b/>
        </w:rPr>
        <w:t xml:space="preserve"> BOZP</w:t>
      </w:r>
    </w:p>
    <w:p w:rsidR="00E42DD0" w:rsidRPr="00206EC7" w:rsidRDefault="00E42DD0" w:rsidP="001131AA">
      <w:pPr>
        <w:spacing w:before="240"/>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t>3.1</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00B52A41" w:rsidRPr="00206EC7">
        <w:rPr>
          <w:rFonts w:ascii="Arial" w:hAnsi="Arial" w:cs="Arial"/>
          <w:color w:val="000000"/>
          <w:sz w:val="19"/>
          <w:szCs w:val="19"/>
        </w:rPr>
        <w:t xml:space="preserve">Koordinátor BOZP </w:t>
      </w:r>
      <w:r w:rsidRPr="00206EC7">
        <w:rPr>
          <w:rFonts w:ascii="Arial" w:hAnsi="Arial" w:cs="Arial"/>
          <w:color w:val="000000"/>
          <w:sz w:val="19"/>
          <w:szCs w:val="19"/>
        </w:rPr>
        <w:t xml:space="preserve">se zavazuje </w:t>
      </w:r>
      <w:r w:rsidR="00596FE4" w:rsidRPr="00206EC7">
        <w:rPr>
          <w:rFonts w:ascii="Arial" w:hAnsi="Arial" w:cs="Arial"/>
          <w:color w:val="000000"/>
          <w:sz w:val="19"/>
          <w:szCs w:val="19"/>
        </w:rPr>
        <w:t>při provádění či</w:t>
      </w:r>
      <w:r w:rsidR="00B52A41" w:rsidRPr="00206EC7">
        <w:rPr>
          <w:rFonts w:ascii="Arial" w:hAnsi="Arial" w:cs="Arial"/>
          <w:color w:val="000000"/>
          <w:sz w:val="19"/>
          <w:szCs w:val="19"/>
        </w:rPr>
        <w:t>nnost</w:t>
      </w:r>
      <w:r w:rsidR="00596FE4" w:rsidRPr="00206EC7">
        <w:rPr>
          <w:rFonts w:ascii="Arial" w:hAnsi="Arial" w:cs="Arial"/>
          <w:color w:val="000000"/>
          <w:sz w:val="19"/>
          <w:szCs w:val="19"/>
        </w:rPr>
        <w:t>í</w:t>
      </w:r>
      <w:r w:rsidR="00B52A41" w:rsidRPr="00206EC7">
        <w:rPr>
          <w:rFonts w:ascii="Arial" w:hAnsi="Arial" w:cs="Arial"/>
          <w:color w:val="000000"/>
          <w:sz w:val="19"/>
          <w:szCs w:val="19"/>
        </w:rPr>
        <w:t>, jež jsou předmětem smlouvy,</w:t>
      </w:r>
      <w:r w:rsidRPr="00206EC7">
        <w:rPr>
          <w:rFonts w:ascii="Arial" w:hAnsi="Arial" w:cs="Arial"/>
          <w:color w:val="000000"/>
          <w:sz w:val="19"/>
          <w:szCs w:val="19"/>
        </w:rPr>
        <w:t xml:space="preserve"> </w:t>
      </w:r>
      <w:r w:rsidR="00596FE4" w:rsidRPr="00206EC7">
        <w:rPr>
          <w:rFonts w:ascii="Arial" w:hAnsi="Arial" w:cs="Arial"/>
          <w:color w:val="000000"/>
          <w:sz w:val="19"/>
          <w:szCs w:val="19"/>
        </w:rPr>
        <w:t>postupovat s odbornou péčí</w:t>
      </w:r>
      <w:r w:rsidR="00E15370" w:rsidRPr="00206EC7">
        <w:rPr>
          <w:rFonts w:ascii="Arial" w:hAnsi="Arial" w:cs="Arial"/>
          <w:color w:val="000000"/>
          <w:sz w:val="19"/>
          <w:szCs w:val="19"/>
        </w:rPr>
        <w:t xml:space="preserve"> a uskutečňovat tyto činnosti </w:t>
      </w:r>
      <w:r w:rsidR="00B3420F" w:rsidRPr="00206EC7">
        <w:rPr>
          <w:rFonts w:ascii="Arial" w:hAnsi="Arial" w:cs="Arial"/>
          <w:color w:val="000000"/>
          <w:sz w:val="19"/>
          <w:szCs w:val="19"/>
        </w:rPr>
        <w:t xml:space="preserve">kvalitně a bez vad </w:t>
      </w:r>
      <w:r w:rsidR="002E7981" w:rsidRPr="00206EC7">
        <w:rPr>
          <w:rFonts w:ascii="Arial" w:hAnsi="Arial" w:cs="Arial"/>
          <w:color w:val="000000"/>
          <w:sz w:val="19"/>
          <w:szCs w:val="19"/>
        </w:rPr>
        <w:t xml:space="preserve">v rozsahu stanoveném touto smlouvou a </w:t>
      </w:r>
      <w:r w:rsidRPr="00206EC7">
        <w:rPr>
          <w:rFonts w:ascii="Arial" w:hAnsi="Arial" w:cs="Arial"/>
          <w:color w:val="000000"/>
          <w:sz w:val="19"/>
          <w:szCs w:val="19"/>
        </w:rPr>
        <w:t>v souladu s podmínkami stanovenými touto smlouvou</w:t>
      </w:r>
      <w:r w:rsidR="002E7981" w:rsidRPr="00206EC7">
        <w:rPr>
          <w:rFonts w:ascii="Arial" w:hAnsi="Arial" w:cs="Arial"/>
          <w:color w:val="000000"/>
          <w:sz w:val="19"/>
          <w:szCs w:val="19"/>
        </w:rPr>
        <w:t xml:space="preserve">, </w:t>
      </w:r>
      <w:r w:rsidRPr="00206EC7">
        <w:rPr>
          <w:rFonts w:ascii="Arial" w:hAnsi="Arial" w:cs="Arial"/>
          <w:color w:val="000000"/>
          <w:sz w:val="19"/>
          <w:szCs w:val="19"/>
        </w:rPr>
        <w:t xml:space="preserve">všemi </w:t>
      </w:r>
      <w:r w:rsidR="005429FF" w:rsidRPr="00206EC7">
        <w:rPr>
          <w:rFonts w:ascii="Arial" w:hAnsi="Arial" w:cs="Arial"/>
          <w:color w:val="000000"/>
          <w:sz w:val="19"/>
          <w:szCs w:val="19"/>
        </w:rPr>
        <w:t xml:space="preserve">níže uvedenými </w:t>
      </w:r>
      <w:r w:rsidR="001F7804" w:rsidRPr="00206EC7">
        <w:rPr>
          <w:rFonts w:ascii="Arial" w:hAnsi="Arial" w:cs="Arial"/>
          <w:color w:val="000000"/>
          <w:sz w:val="19"/>
          <w:szCs w:val="19"/>
        </w:rPr>
        <w:t xml:space="preserve">souvisejícími </w:t>
      </w:r>
      <w:r w:rsidR="0020560D" w:rsidRPr="00206EC7">
        <w:rPr>
          <w:rFonts w:ascii="Arial" w:hAnsi="Arial" w:cs="Arial"/>
          <w:color w:val="000000"/>
          <w:sz w:val="19"/>
          <w:szCs w:val="19"/>
        </w:rPr>
        <w:t xml:space="preserve">dokumenty a </w:t>
      </w:r>
      <w:r w:rsidR="005429FF" w:rsidRPr="00206EC7">
        <w:rPr>
          <w:rFonts w:ascii="Arial" w:hAnsi="Arial" w:cs="Arial"/>
          <w:color w:val="000000"/>
          <w:sz w:val="19"/>
          <w:szCs w:val="19"/>
        </w:rPr>
        <w:t>podklady</w:t>
      </w:r>
      <w:r w:rsidR="002E7981" w:rsidRPr="00206EC7">
        <w:rPr>
          <w:rFonts w:ascii="Arial" w:hAnsi="Arial" w:cs="Arial"/>
          <w:color w:val="000000"/>
          <w:sz w:val="19"/>
          <w:szCs w:val="19"/>
        </w:rPr>
        <w:t xml:space="preserve"> a obecně závaznými právními předpisy České republiky.</w:t>
      </w:r>
    </w:p>
    <w:p w:rsidR="00DB5C1B" w:rsidRPr="00206EC7" w:rsidRDefault="00E42DD0" w:rsidP="00625D2C">
      <w:pPr>
        <w:spacing w:before="120" w:after="120"/>
        <w:ind w:left="539" w:right="567" w:hanging="539"/>
        <w:jc w:val="both"/>
        <w:rPr>
          <w:rFonts w:ascii="Arial" w:hAnsi="Arial" w:cs="Arial"/>
          <w:sz w:val="19"/>
          <w:szCs w:val="19"/>
        </w:rPr>
      </w:pPr>
      <w:proofErr w:type="gramStart"/>
      <w:r w:rsidRPr="00206EC7">
        <w:rPr>
          <w:rFonts w:ascii="Arial" w:hAnsi="Arial" w:cs="Arial"/>
          <w:b/>
          <w:color w:val="000000"/>
          <w:sz w:val="19"/>
          <w:szCs w:val="19"/>
        </w:rPr>
        <w:t>3.2</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Pr="00206EC7">
        <w:rPr>
          <w:rFonts w:ascii="Arial" w:hAnsi="Arial" w:cs="Arial"/>
          <w:color w:val="000000"/>
          <w:sz w:val="19"/>
          <w:szCs w:val="19"/>
        </w:rPr>
        <w:t xml:space="preserve">Pro účely této smlouvy se má za to, že </w:t>
      </w:r>
      <w:r w:rsidR="005429FF" w:rsidRPr="00206EC7">
        <w:rPr>
          <w:rFonts w:ascii="Arial" w:hAnsi="Arial" w:cs="Arial"/>
          <w:color w:val="000000"/>
          <w:sz w:val="19"/>
          <w:szCs w:val="19"/>
        </w:rPr>
        <w:t xml:space="preserve">související </w:t>
      </w:r>
      <w:r w:rsidR="0020560D" w:rsidRPr="00206EC7">
        <w:rPr>
          <w:rFonts w:ascii="Arial" w:hAnsi="Arial" w:cs="Arial"/>
          <w:color w:val="000000"/>
          <w:sz w:val="19"/>
          <w:szCs w:val="19"/>
        </w:rPr>
        <w:t xml:space="preserve">dokumenty a </w:t>
      </w:r>
      <w:r w:rsidR="005429FF" w:rsidRPr="00206EC7">
        <w:rPr>
          <w:rFonts w:ascii="Arial" w:hAnsi="Arial" w:cs="Arial"/>
          <w:color w:val="000000"/>
          <w:sz w:val="19"/>
          <w:szCs w:val="19"/>
        </w:rPr>
        <w:t xml:space="preserve">podklady nutné k řádnému plnění předmětu </w:t>
      </w:r>
      <w:r w:rsidR="005429FF" w:rsidRPr="00206EC7">
        <w:rPr>
          <w:rFonts w:ascii="Arial" w:hAnsi="Arial" w:cs="Arial"/>
          <w:sz w:val="19"/>
          <w:szCs w:val="19"/>
        </w:rPr>
        <w:t>smlouvy</w:t>
      </w:r>
      <w:r w:rsidRPr="00206EC7">
        <w:rPr>
          <w:rFonts w:ascii="Arial" w:hAnsi="Arial" w:cs="Arial"/>
          <w:sz w:val="19"/>
          <w:szCs w:val="19"/>
        </w:rPr>
        <w:t xml:space="preserve"> </w:t>
      </w:r>
      <w:r w:rsidR="00A8459E" w:rsidRPr="00206EC7">
        <w:rPr>
          <w:rFonts w:ascii="Arial" w:hAnsi="Arial" w:cs="Arial"/>
          <w:sz w:val="19"/>
          <w:szCs w:val="19"/>
        </w:rPr>
        <w:t>jsou:</w:t>
      </w:r>
      <w:r w:rsidR="00A8459E" w:rsidRPr="00206EC7">
        <w:rPr>
          <w:rFonts w:ascii="Arial" w:hAnsi="Arial" w:cs="Arial"/>
          <w:color w:val="FF0000"/>
          <w:sz w:val="19"/>
          <w:szCs w:val="19"/>
        </w:rPr>
        <w:t xml:space="preserve"> </w:t>
      </w:r>
    </w:p>
    <w:p w:rsidR="00295596" w:rsidRPr="00206EC7" w:rsidRDefault="00DB5C1B" w:rsidP="000C61C6">
      <w:pPr>
        <w:numPr>
          <w:ilvl w:val="0"/>
          <w:numId w:val="1"/>
        </w:numPr>
        <w:spacing w:after="60"/>
        <w:ind w:right="567" w:hanging="367"/>
        <w:jc w:val="both"/>
        <w:rPr>
          <w:rFonts w:ascii="Arial" w:hAnsi="Arial" w:cs="Arial"/>
          <w:color w:val="000000"/>
          <w:sz w:val="19"/>
          <w:szCs w:val="19"/>
        </w:rPr>
      </w:pPr>
      <w:r w:rsidRPr="00206EC7">
        <w:rPr>
          <w:rFonts w:ascii="Arial" w:hAnsi="Arial" w:cs="Arial"/>
          <w:color w:val="000000"/>
          <w:sz w:val="19"/>
          <w:szCs w:val="19"/>
        </w:rPr>
        <w:t xml:space="preserve">Zadávací </w:t>
      </w:r>
      <w:r w:rsidR="003F7696" w:rsidRPr="00206EC7">
        <w:rPr>
          <w:rFonts w:ascii="Arial" w:hAnsi="Arial" w:cs="Arial"/>
          <w:color w:val="000000"/>
          <w:sz w:val="19"/>
          <w:szCs w:val="19"/>
        </w:rPr>
        <w:t xml:space="preserve">podmínky zadavatele stavby, obsažené </w:t>
      </w:r>
      <w:r w:rsidR="00C07DAF" w:rsidRPr="00206EC7">
        <w:rPr>
          <w:rFonts w:ascii="Arial" w:hAnsi="Arial" w:cs="Arial"/>
          <w:sz w:val="19"/>
          <w:szCs w:val="19"/>
        </w:rPr>
        <w:t>ve výzvě k podání nabídky</w:t>
      </w:r>
      <w:r w:rsidR="003F7696" w:rsidRPr="00206EC7">
        <w:rPr>
          <w:rFonts w:ascii="Arial" w:hAnsi="Arial" w:cs="Arial"/>
          <w:color w:val="000000"/>
          <w:sz w:val="19"/>
          <w:szCs w:val="19"/>
        </w:rPr>
        <w:t xml:space="preserve"> na </w:t>
      </w:r>
      <w:r w:rsidR="008953C2" w:rsidRPr="00206EC7">
        <w:rPr>
          <w:rFonts w:ascii="Arial" w:hAnsi="Arial" w:cs="Arial"/>
          <w:color w:val="000000"/>
          <w:sz w:val="19"/>
          <w:szCs w:val="19"/>
        </w:rPr>
        <w:t xml:space="preserve">výkon činnosti </w:t>
      </w:r>
      <w:r w:rsidR="003F7696" w:rsidRPr="00206EC7">
        <w:rPr>
          <w:rFonts w:ascii="Arial" w:hAnsi="Arial" w:cs="Arial"/>
          <w:color w:val="000000"/>
          <w:sz w:val="19"/>
          <w:szCs w:val="19"/>
        </w:rPr>
        <w:t>koordinátora BOZP</w:t>
      </w:r>
      <w:r w:rsidR="00562C12" w:rsidRPr="00206EC7">
        <w:rPr>
          <w:rFonts w:ascii="Arial" w:hAnsi="Arial" w:cs="Arial"/>
          <w:color w:val="000000"/>
          <w:sz w:val="19"/>
          <w:szCs w:val="19"/>
        </w:rPr>
        <w:t xml:space="preserve"> </w:t>
      </w:r>
      <w:r w:rsidR="008F7707" w:rsidRPr="00206EC7">
        <w:rPr>
          <w:rFonts w:ascii="Arial" w:hAnsi="Arial" w:cs="Arial"/>
          <w:color w:val="000000"/>
          <w:sz w:val="19"/>
          <w:szCs w:val="19"/>
        </w:rPr>
        <w:t>čj.</w:t>
      </w:r>
      <w:r w:rsidR="00562C12" w:rsidRPr="00206EC7">
        <w:rPr>
          <w:rFonts w:ascii="Arial" w:hAnsi="Arial" w:cs="Arial"/>
          <w:color w:val="000000"/>
          <w:sz w:val="19"/>
          <w:szCs w:val="19"/>
        </w:rPr>
        <w:t>:</w:t>
      </w:r>
      <w:r w:rsidR="009C320A">
        <w:rPr>
          <w:rFonts w:ascii="Arial" w:hAnsi="Arial" w:cs="Arial"/>
          <w:color w:val="000000"/>
          <w:sz w:val="19"/>
          <w:szCs w:val="19"/>
        </w:rPr>
        <w:t xml:space="preserve"> </w:t>
      </w:r>
      <w:r w:rsidR="003A026B" w:rsidRPr="003A026B">
        <w:rPr>
          <w:rFonts w:ascii="Arial" w:hAnsi="Arial" w:cs="Arial"/>
          <w:color w:val="000000"/>
          <w:sz w:val="19"/>
          <w:szCs w:val="19"/>
        </w:rPr>
        <w:t>22036/2021-SŽ-SSZ-OVZ</w:t>
      </w:r>
      <w:r w:rsidR="003A026B" w:rsidRPr="00206EC7">
        <w:rPr>
          <w:rFonts w:ascii="Arial" w:hAnsi="Arial" w:cs="Arial"/>
          <w:color w:val="000000"/>
          <w:sz w:val="19"/>
          <w:szCs w:val="19"/>
        </w:rPr>
        <w:t xml:space="preserve"> </w:t>
      </w:r>
      <w:r w:rsidR="004D44A3" w:rsidRPr="00206EC7">
        <w:rPr>
          <w:rFonts w:ascii="Arial" w:hAnsi="Arial" w:cs="Arial"/>
          <w:color w:val="000000"/>
          <w:sz w:val="19"/>
          <w:szCs w:val="19"/>
        </w:rPr>
        <w:t>z</w:t>
      </w:r>
      <w:r w:rsidR="00562C12" w:rsidRPr="00206EC7">
        <w:rPr>
          <w:rFonts w:ascii="Arial" w:hAnsi="Arial" w:cs="Arial"/>
          <w:color w:val="000000"/>
          <w:sz w:val="19"/>
          <w:szCs w:val="19"/>
        </w:rPr>
        <w:t>e dne</w:t>
      </w:r>
      <w:r w:rsidR="004D44A3" w:rsidRPr="00206EC7">
        <w:rPr>
          <w:rFonts w:ascii="Arial" w:hAnsi="Arial" w:cs="Arial"/>
          <w:color w:val="000000"/>
          <w:sz w:val="19"/>
          <w:szCs w:val="19"/>
        </w:rPr>
        <w:t xml:space="preserve"> </w:t>
      </w:r>
      <w:r w:rsidR="00F4653F" w:rsidRPr="00206EC7">
        <w:rPr>
          <w:rFonts w:ascii="Arial" w:hAnsi="Arial" w:cs="Arial"/>
          <w:color w:val="000000"/>
          <w:sz w:val="19"/>
          <w:szCs w:val="19"/>
        </w:rPr>
        <w:t>…………….</w:t>
      </w:r>
      <w:r w:rsidR="00FB5A0B" w:rsidRPr="00206EC7">
        <w:rPr>
          <w:rFonts w:ascii="Arial" w:hAnsi="Arial" w:cs="Arial"/>
          <w:color w:val="000000"/>
          <w:sz w:val="19"/>
          <w:szCs w:val="19"/>
        </w:rPr>
        <w:t>,</w:t>
      </w:r>
      <w:r w:rsidR="004D44A3" w:rsidRPr="00206EC7">
        <w:rPr>
          <w:rFonts w:ascii="Arial" w:hAnsi="Arial" w:cs="Arial"/>
          <w:color w:val="000000"/>
          <w:sz w:val="19"/>
          <w:szCs w:val="19"/>
        </w:rPr>
        <w:t xml:space="preserve"> n</w:t>
      </w:r>
      <w:r w:rsidRPr="00206EC7">
        <w:rPr>
          <w:rFonts w:ascii="Arial" w:hAnsi="Arial" w:cs="Arial"/>
          <w:color w:val="000000"/>
          <w:sz w:val="19"/>
          <w:szCs w:val="19"/>
        </w:rPr>
        <w:t xml:space="preserve">abídka koordinátora BOZP ze dne </w:t>
      </w:r>
      <w:r w:rsidR="00F4653F" w:rsidRPr="00206EC7">
        <w:rPr>
          <w:rFonts w:ascii="Arial" w:hAnsi="Arial" w:cs="Arial"/>
          <w:color w:val="000000"/>
          <w:sz w:val="19"/>
          <w:szCs w:val="19"/>
        </w:rPr>
        <w:t>…………..</w:t>
      </w:r>
      <w:r w:rsidR="00295596" w:rsidRPr="00206EC7">
        <w:rPr>
          <w:rFonts w:ascii="Arial" w:hAnsi="Arial" w:cs="Arial"/>
          <w:color w:val="000000"/>
          <w:sz w:val="19"/>
          <w:szCs w:val="19"/>
        </w:rPr>
        <w:t>,</w:t>
      </w:r>
      <w:r w:rsidR="003F7696" w:rsidRPr="00206EC7">
        <w:rPr>
          <w:rFonts w:ascii="Arial" w:hAnsi="Arial" w:cs="Arial"/>
          <w:color w:val="000000"/>
          <w:sz w:val="19"/>
          <w:szCs w:val="19"/>
        </w:rPr>
        <w:t xml:space="preserve"> která byla vybrána </w:t>
      </w:r>
      <w:r w:rsidR="00FE106C" w:rsidRPr="00206EC7">
        <w:rPr>
          <w:rFonts w:ascii="Arial" w:hAnsi="Arial" w:cs="Arial"/>
          <w:color w:val="000000"/>
          <w:sz w:val="19"/>
          <w:szCs w:val="19"/>
        </w:rPr>
        <w:t>R</w:t>
      </w:r>
      <w:r w:rsidR="00295596" w:rsidRPr="00206EC7">
        <w:rPr>
          <w:rFonts w:ascii="Arial" w:hAnsi="Arial" w:cs="Arial"/>
          <w:color w:val="000000"/>
          <w:sz w:val="19"/>
          <w:szCs w:val="19"/>
        </w:rPr>
        <w:t>ozhodnutí</w:t>
      </w:r>
      <w:r w:rsidR="003F7696" w:rsidRPr="00206EC7">
        <w:rPr>
          <w:rFonts w:ascii="Arial" w:hAnsi="Arial" w:cs="Arial"/>
          <w:color w:val="000000"/>
          <w:sz w:val="19"/>
          <w:szCs w:val="19"/>
        </w:rPr>
        <w:t>m</w:t>
      </w:r>
      <w:r w:rsidR="00295596" w:rsidRPr="00206EC7">
        <w:rPr>
          <w:rFonts w:ascii="Arial" w:hAnsi="Arial" w:cs="Arial"/>
          <w:color w:val="000000"/>
          <w:sz w:val="19"/>
          <w:szCs w:val="19"/>
        </w:rPr>
        <w:t xml:space="preserve"> </w:t>
      </w:r>
      <w:r w:rsidR="00FE106C" w:rsidRPr="00206EC7">
        <w:rPr>
          <w:rFonts w:ascii="Arial" w:hAnsi="Arial" w:cs="Arial"/>
          <w:color w:val="000000"/>
          <w:sz w:val="19"/>
          <w:szCs w:val="19"/>
        </w:rPr>
        <w:t xml:space="preserve">a oznámením </w:t>
      </w:r>
      <w:r w:rsidR="00295596" w:rsidRPr="00206EC7">
        <w:rPr>
          <w:rFonts w:ascii="Arial" w:hAnsi="Arial" w:cs="Arial"/>
          <w:color w:val="000000"/>
          <w:sz w:val="19"/>
          <w:szCs w:val="19"/>
        </w:rPr>
        <w:t xml:space="preserve">zadavatele </w:t>
      </w:r>
      <w:r w:rsidR="00FE106C" w:rsidRPr="00206EC7">
        <w:rPr>
          <w:rFonts w:ascii="Arial" w:hAnsi="Arial" w:cs="Arial"/>
          <w:color w:val="000000"/>
          <w:sz w:val="19"/>
          <w:szCs w:val="19"/>
        </w:rPr>
        <w:t xml:space="preserve">o výběru </w:t>
      </w:r>
      <w:r w:rsidR="007D2482" w:rsidRPr="00206EC7">
        <w:rPr>
          <w:rFonts w:ascii="Arial" w:hAnsi="Arial" w:cs="Arial"/>
          <w:color w:val="000000"/>
          <w:sz w:val="19"/>
          <w:szCs w:val="19"/>
        </w:rPr>
        <w:t>dodavatele</w:t>
      </w:r>
      <w:r w:rsidR="000E4AFD" w:rsidRPr="00206EC7">
        <w:rPr>
          <w:rFonts w:ascii="Arial" w:hAnsi="Arial" w:cs="Arial"/>
          <w:color w:val="000000"/>
          <w:sz w:val="19"/>
          <w:szCs w:val="19"/>
        </w:rPr>
        <w:t xml:space="preserve"> </w:t>
      </w:r>
      <w:proofErr w:type="gramStart"/>
      <w:r w:rsidR="00295596" w:rsidRPr="00206EC7">
        <w:rPr>
          <w:rFonts w:ascii="Arial" w:hAnsi="Arial" w:cs="Arial"/>
          <w:color w:val="000000"/>
          <w:sz w:val="19"/>
          <w:szCs w:val="19"/>
        </w:rPr>
        <w:t>č.j.</w:t>
      </w:r>
      <w:proofErr w:type="gramEnd"/>
      <w:r w:rsidR="0027787A" w:rsidRPr="00206EC7">
        <w:rPr>
          <w:rFonts w:ascii="Arial" w:hAnsi="Arial" w:cs="Arial"/>
          <w:color w:val="000000"/>
          <w:sz w:val="19"/>
          <w:szCs w:val="19"/>
        </w:rPr>
        <w:t xml:space="preserve"> </w:t>
      </w:r>
      <w:r w:rsidR="00F4653F" w:rsidRPr="00206EC7">
        <w:rPr>
          <w:rFonts w:ascii="Arial" w:hAnsi="Arial" w:cs="Arial"/>
          <w:color w:val="000000"/>
          <w:sz w:val="19"/>
          <w:szCs w:val="19"/>
        </w:rPr>
        <w:t>……</w:t>
      </w:r>
      <w:r w:rsidR="00E76131" w:rsidRPr="00206EC7">
        <w:rPr>
          <w:rFonts w:ascii="Arial" w:hAnsi="Arial" w:cs="Arial"/>
          <w:color w:val="000000"/>
          <w:sz w:val="19"/>
          <w:szCs w:val="19"/>
        </w:rPr>
        <w:t>/202x</w:t>
      </w:r>
      <w:r w:rsidR="003D3CD6">
        <w:rPr>
          <w:rFonts w:ascii="Arial" w:hAnsi="Arial" w:cs="Arial"/>
          <w:color w:val="000000"/>
          <w:sz w:val="19"/>
          <w:szCs w:val="19"/>
        </w:rPr>
        <w:t>-SZ</w:t>
      </w:r>
      <w:r w:rsidR="00FE106C" w:rsidRPr="00206EC7">
        <w:rPr>
          <w:rFonts w:ascii="Arial" w:hAnsi="Arial" w:cs="Arial"/>
          <w:color w:val="000000"/>
          <w:sz w:val="19"/>
          <w:szCs w:val="19"/>
        </w:rPr>
        <w:t>-SSZ-</w:t>
      </w:r>
      <w:r w:rsidR="007D2482" w:rsidRPr="00206EC7">
        <w:rPr>
          <w:rFonts w:ascii="Arial" w:hAnsi="Arial" w:cs="Arial"/>
          <w:color w:val="000000"/>
          <w:sz w:val="19"/>
          <w:szCs w:val="19"/>
        </w:rPr>
        <w:t>O</w:t>
      </w:r>
      <w:r w:rsidR="000C61C6" w:rsidRPr="00206EC7">
        <w:rPr>
          <w:rFonts w:ascii="Arial" w:hAnsi="Arial" w:cs="Arial"/>
          <w:color w:val="000000"/>
          <w:sz w:val="19"/>
          <w:szCs w:val="19"/>
        </w:rPr>
        <w:t>VZ</w:t>
      </w:r>
      <w:r w:rsidR="00F4653F" w:rsidRPr="00206EC7">
        <w:rPr>
          <w:rFonts w:ascii="Arial" w:hAnsi="Arial" w:cs="Arial"/>
          <w:color w:val="000000"/>
          <w:sz w:val="19"/>
          <w:szCs w:val="19"/>
        </w:rPr>
        <w:t xml:space="preserve"> </w:t>
      </w:r>
      <w:r w:rsidR="00FE106C" w:rsidRPr="00206EC7">
        <w:rPr>
          <w:rFonts w:ascii="Arial" w:hAnsi="Arial" w:cs="Arial"/>
          <w:color w:val="000000"/>
          <w:sz w:val="19"/>
          <w:szCs w:val="19"/>
        </w:rPr>
        <w:t xml:space="preserve">ze dne </w:t>
      </w:r>
      <w:r w:rsidR="00F4653F" w:rsidRPr="00206EC7">
        <w:rPr>
          <w:rFonts w:ascii="Arial" w:hAnsi="Arial" w:cs="Arial"/>
          <w:color w:val="000000"/>
          <w:sz w:val="19"/>
          <w:szCs w:val="19"/>
        </w:rPr>
        <w:t>………………..</w:t>
      </w:r>
    </w:p>
    <w:p w:rsidR="00754038" w:rsidRPr="00206EC7" w:rsidRDefault="00D42E49" w:rsidP="000C61C6">
      <w:pPr>
        <w:numPr>
          <w:ilvl w:val="0"/>
          <w:numId w:val="1"/>
        </w:numPr>
        <w:spacing w:after="60"/>
        <w:ind w:right="567" w:hanging="367"/>
        <w:jc w:val="both"/>
        <w:rPr>
          <w:rFonts w:ascii="Arial" w:hAnsi="Arial" w:cs="Arial"/>
          <w:i/>
          <w:color w:val="000000"/>
          <w:sz w:val="19"/>
          <w:szCs w:val="19"/>
        </w:rPr>
      </w:pPr>
      <w:r w:rsidRPr="00206EC7">
        <w:rPr>
          <w:rFonts w:ascii="Arial" w:hAnsi="Arial" w:cs="Arial"/>
          <w:color w:val="000000"/>
          <w:sz w:val="19"/>
          <w:szCs w:val="19"/>
        </w:rPr>
        <w:t>P</w:t>
      </w:r>
      <w:r w:rsidR="00625D2C" w:rsidRPr="00206EC7">
        <w:rPr>
          <w:rFonts w:ascii="Arial" w:hAnsi="Arial" w:cs="Arial"/>
          <w:color w:val="000000"/>
          <w:sz w:val="19"/>
          <w:szCs w:val="19"/>
        </w:rPr>
        <w:t>rojekt</w:t>
      </w:r>
      <w:r w:rsidR="0051560C" w:rsidRPr="00206EC7">
        <w:rPr>
          <w:rFonts w:ascii="Arial" w:hAnsi="Arial" w:cs="Arial"/>
          <w:color w:val="000000"/>
          <w:sz w:val="19"/>
          <w:szCs w:val="19"/>
        </w:rPr>
        <w:t>ová dokumentace</w:t>
      </w:r>
    </w:p>
    <w:p w:rsidR="00741493" w:rsidRPr="00206EC7" w:rsidRDefault="00741493" w:rsidP="000C61C6">
      <w:pPr>
        <w:numPr>
          <w:ilvl w:val="0"/>
          <w:numId w:val="1"/>
        </w:numPr>
        <w:spacing w:after="60"/>
        <w:ind w:right="567" w:hanging="367"/>
        <w:jc w:val="both"/>
        <w:rPr>
          <w:rFonts w:ascii="Arial" w:hAnsi="Arial" w:cs="Arial"/>
          <w:color w:val="000000"/>
          <w:sz w:val="19"/>
          <w:szCs w:val="19"/>
        </w:rPr>
      </w:pPr>
      <w:r w:rsidRPr="00206EC7">
        <w:rPr>
          <w:rFonts w:ascii="Arial" w:hAnsi="Arial" w:cs="Arial"/>
          <w:color w:val="000000"/>
          <w:sz w:val="19"/>
          <w:szCs w:val="19"/>
        </w:rPr>
        <w:t>Vzor smlouvy o dílo</w:t>
      </w:r>
    </w:p>
    <w:p w:rsidR="00407779" w:rsidRPr="00206EC7" w:rsidRDefault="00407779" w:rsidP="000C61C6">
      <w:pPr>
        <w:numPr>
          <w:ilvl w:val="0"/>
          <w:numId w:val="1"/>
        </w:numPr>
        <w:spacing w:after="60"/>
        <w:ind w:right="567" w:hanging="367"/>
        <w:jc w:val="both"/>
        <w:rPr>
          <w:rFonts w:ascii="Arial" w:hAnsi="Arial" w:cs="Arial"/>
          <w:i/>
          <w:color w:val="000000"/>
          <w:sz w:val="19"/>
          <w:szCs w:val="19"/>
        </w:rPr>
      </w:pPr>
      <w:r w:rsidRPr="00206EC7">
        <w:rPr>
          <w:rFonts w:ascii="Arial" w:hAnsi="Arial" w:cs="Arial"/>
          <w:color w:val="000000"/>
          <w:sz w:val="19"/>
          <w:szCs w:val="19"/>
        </w:rPr>
        <w:t xml:space="preserve">Oznámení na OIP </w:t>
      </w:r>
      <w:r w:rsidR="00652960" w:rsidRPr="00206EC7">
        <w:rPr>
          <w:rFonts w:ascii="Arial" w:hAnsi="Arial" w:cs="Arial"/>
          <w:color w:val="000000"/>
          <w:sz w:val="19"/>
          <w:szCs w:val="19"/>
        </w:rPr>
        <w:t xml:space="preserve">- </w:t>
      </w:r>
      <w:r w:rsidR="003D3CD6">
        <w:rPr>
          <w:rFonts w:ascii="Arial" w:hAnsi="Arial" w:cs="Arial"/>
          <w:color w:val="000000"/>
          <w:sz w:val="19"/>
          <w:szCs w:val="19"/>
        </w:rPr>
        <w:t>vzor SŽ</w:t>
      </w:r>
      <w:r w:rsidRPr="00206EC7">
        <w:rPr>
          <w:rFonts w:ascii="Arial" w:hAnsi="Arial" w:cs="Arial"/>
          <w:color w:val="000000"/>
          <w:sz w:val="19"/>
          <w:szCs w:val="19"/>
        </w:rPr>
        <w:t>-SSZ</w:t>
      </w:r>
    </w:p>
    <w:p w:rsidR="00A911A2" w:rsidRPr="00206EC7" w:rsidRDefault="00407779" w:rsidP="000C61C6">
      <w:pPr>
        <w:numPr>
          <w:ilvl w:val="0"/>
          <w:numId w:val="1"/>
        </w:numPr>
        <w:spacing w:after="60"/>
        <w:ind w:right="567" w:hanging="367"/>
        <w:jc w:val="both"/>
        <w:rPr>
          <w:rFonts w:ascii="Arial" w:hAnsi="Arial" w:cs="Arial"/>
          <w:i/>
          <w:color w:val="000000"/>
          <w:sz w:val="19"/>
          <w:szCs w:val="19"/>
        </w:rPr>
      </w:pPr>
      <w:r w:rsidRPr="00206EC7">
        <w:rPr>
          <w:rFonts w:ascii="Arial" w:hAnsi="Arial" w:cs="Arial"/>
          <w:color w:val="000000"/>
          <w:sz w:val="19"/>
          <w:szCs w:val="19"/>
        </w:rPr>
        <w:t>Plná moc</w:t>
      </w:r>
    </w:p>
    <w:p w:rsidR="005A64C3" w:rsidRPr="00206EC7" w:rsidRDefault="005A64C3" w:rsidP="005A64C3">
      <w:pPr>
        <w:numPr>
          <w:ilvl w:val="0"/>
          <w:numId w:val="1"/>
        </w:numPr>
        <w:ind w:right="567" w:hanging="367"/>
        <w:jc w:val="both"/>
        <w:rPr>
          <w:rFonts w:ascii="Arial" w:hAnsi="Arial" w:cs="Arial"/>
          <w:i/>
          <w:sz w:val="19"/>
          <w:szCs w:val="19"/>
        </w:rPr>
      </w:pPr>
      <w:r w:rsidRPr="00206EC7">
        <w:rPr>
          <w:rFonts w:ascii="Arial" w:hAnsi="Arial" w:cs="Arial"/>
          <w:sz w:val="19"/>
          <w:szCs w:val="19"/>
        </w:rPr>
        <w:t xml:space="preserve">Plán BOZP zpracovaný ve fázi přípravy stavby </w:t>
      </w:r>
    </w:p>
    <w:p w:rsidR="00625D2C" w:rsidRPr="00206EC7" w:rsidRDefault="00E42DD0" w:rsidP="00625D2C">
      <w:pPr>
        <w:spacing w:before="120"/>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t>3.</w:t>
      </w:r>
      <w:r w:rsidR="000E4AFD" w:rsidRPr="00206EC7">
        <w:rPr>
          <w:rFonts w:ascii="Arial" w:hAnsi="Arial" w:cs="Arial"/>
          <w:b/>
          <w:color w:val="000000"/>
          <w:sz w:val="19"/>
          <w:szCs w:val="19"/>
        </w:rPr>
        <w:t>3</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00A34BA7" w:rsidRPr="00206EC7">
        <w:rPr>
          <w:rFonts w:ascii="Arial" w:hAnsi="Arial" w:cs="Arial"/>
          <w:color w:val="000000"/>
          <w:sz w:val="19"/>
          <w:szCs w:val="19"/>
        </w:rPr>
        <w:t xml:space="preserve">Koordinátor BOZP </w:t>
      </w:r>
      <w:r w:rsidRPr="00206EC7">
        <w:rPr>
          <w:rFonts w:ascii="Arial" w:hAnsi="Arial" w:cs="Arial"/>
          <w:color w:val="000000"/>
          <w:sz w:val="19"/>
          <w:szCs w:val="19"/>
        </w:rPr>
        <w:t xml:space="preserve">se zavazuje respektovat změny obecně závazných právních předpisů, interních předpisů </w:t>
      </w:r>
      <w:r w:rsidR="00E35B0E" w:rsidRPr="00206EC7">
        <w:rPr>
          <w:rFonts w:ascii="Arial" w:hAnsi="Arial" w:cs="Arial"/>
          <w:color w:val="000000"/>
          <w:sz w:val="19"/>
          <w:szCs w:val="19"/>
        </w:rPr>
        <w:t xml:space="preserve">zadavatele stavby </w:t>
      </w:r>
      <w:r w:rsidRPr="00206EC7">
        <w:rPr>
          <w:rFonts w:ascii="Arial" w:hAnsi="Arial" w:cs="Arial"/>
          <w:color w:val="000000"/>
          <w:sz w:val="19"/>
          <w:szCs w:val="19"/>
        </w:rPr>
        <w:t xml:space="preserve">a norem, které se týkají </w:t>
      </w:r>
      <w:r w:rsidR="00E35B0E" w:rsidRPr="00206EC7">
        <w:rPr>
          <w:rFonts w:ascii="Arial" w:hAnsi="Arial" w:cs="Arial"/>
          <w:color w:val="000000"/>
          <w:sz w:val="19"/>
          <w:szCs w:val="19"/>
        </w:rPr>
        <w:t>předmětu smlouvy i předmětné stavby uvedené v</w:t>
      </w:r>
      <w:r w:rsidR="005E2265" w:rsidRPr="00206EC7">
        <w:rPr>
          <w:rFonts w:ascii="Arial" w:hAnsi="Arial" w:cs="Arial"/>
          <w:color w:val="000000"/>
          <w:sz w:val="19"/>
          <w:szCs w:val="19"/>
        </w:rPr>
        <w:t> čl.</w:t>
      </w:r>
      <w:r w:rsidR="006F643C" w:rsidRPr="00206EC7">
        <w:rPr>
          <w:rFonts w:ascii="Arial" w:hAnsi="Arial" w:cs="Arial"/>
          <w:color w:val="000000"/>
          <w:sz w:val="19"/>
          <w:szCs w:val="19"/>
        </w:rPr>
        <w:t> </w:t>
      </w:r>
      <w:r w:rsidR="005E2265" w:rsidRPr="00206EC7">
        <w:rPr>
          <w:rFonts w:ascii="Arial" w:hAnsi="Arial" w:cs="Arial"/>
          <w:color w:val="000000"/>
          <w:sz w:val="19"/>
          <w:szCs w:val="19"/>
        </w:rPr>
        <w:t xml:space="preserve">2, </w:t>
      </w:r>
      <w:r w:rsidR="007E5D21" w:rsidRPr="00206EC7">
        <w:rPr>
          <w:rFonts w:ascii="Arial" w:hAnsi="Arial" w:cs="Arial"/>
          <w:color w:val="000000"/>
          <w:sz w:val="19"/>
          <w:szCs w:val="19"/>
        </w:rPr>
        <w:t>odst</w:t>
      </w:r>
      <w:r w:rsidR="00E35B0E" w:rsidRPr="00206EC7">
        <w:rPr>
          <w:rFonts w:ascii="Arial" w:hAnsi="Arial" w:cs="Arial"/>
          <w:color w:val="000000"/>
          <w:sz w:val="19"/>
          <w:szCs w:val="19"/>
        </w:rPr>
        <w:t>. 2.1 této smlouvy</w:t>
      </w:r>
      <w:r w:rsidRPr="00206EC7">
        <w:rPr>
          <w:rFonts w:ascii="Arial" w:hAnsi="Arial" w:cs="Arial"/>
          <w:color w:val="000000"/>
          <w:sz w:val="19"/>
          <w:szCs w:val="19"/>
        </w:rPr>
        <w:t xml:space="preserve">, i pokud k těmto změnám dojde během </w:t>
      </w:r>
      <w:r w:rsidR="00E35B0E" w:rsidRPr="00206EC7">
        <w:rPr>
          <w:rFonts w:ascii="Arial" w:hAnsi="Arial" w:cs="Arial"/>
          <w:color w:val="000000"/>
          <w:sz w:val="19"/>
          <w:szCs w:val="19"/>
        </w:rPr>
        <w:t xml:space="preserve">účinnosti této smlouvy </w:t>
      </w:r>
      <w:r w:rsidRPr="00206EC7">
        <w:rPr>
          <w:rFonts w:ascii="Arial" w:hAnsi="Arial" w:cs="Arial"/>
          <w:color w:val="000000"/>
          <w:sz w:val="19"/>
          <w:szCs w:val="19"/>
        </w:rPr>
        <w:t xml:space="preserve">a tyto změny se mají vztahovat i na </w:t>
      </w:r>
      <w:r w:rsidR="00E35B0E" w:rsidRPr="00206EC7">
        <w:rPr>
          <w:rFonts w:ascii="Arial" w:hAnsi="Arial" w:cs="Arial"/>
          <w:color w:val="000000"/>
          <w:sz w:val="19"/>
          <w:szCs w:val="19"/>
        </w:rPr>
        <w:t xml:space="preserve">stavby </w:t>
      </w:r>
      <w:r w:rsidRPr="00206EC7">
        <w:rPr>
          <w:rFonts w:ascii="Arial" w:hAnsi="Arial" w:cs="Arial"/>
          <w:color w:val="000000"/>
          <w:sz w:val="19"/>
          <w:szCs w:val="19"/>
        </w:rPr>
        <w:t>již prováděn</w:t>
      </w:r>
      <w:r w:rsidR="00E35B0E" w:rsidRPr="00206EC7">
        <w:rPr>
          <w:rFonts w:ascii="Arial" w:hAnsi="Arial" w:cs="Arial"/>
          <w:color w:val="000000"/>
          <w:sz w:val="19"/>
          <w:szCs w:val="19"/>
        </w:rPr>
        <w:t>é</w:t>
      </w:r>
      <w:r w:rsidRPr="00206EC7">
        <w:rPr>
          <w:rFonts w:ascii="Arial" w:hAnsi="Arial" w:cs="Arial"/>
          <w:color w:val="000000"/>
          <w:sz w:val="19"/>
          <w:szCs w:val="19"/>
        </w:rPr>
        <w:t xml:space="preserve"> nebo pokud budou tyto změny </w:t>
      </w:r>
      <w:r w:rsidR="00E35B0E" w:rsidRPr="00206EC7">
        <w:rPr>
          <w:rFonts w:ascii="Arial" w:hAnsi="Arial" w:cs="Arial"/>
          <w:color w:val="000000"/>
          <w:sz w:val="19"/>
          <w:szCs w:val="19"/>
        </w:rPr>
        <w:t xml:space="preserve">zadavatelem stavby </w:t>
      </w:r>
      <w:r w:rsidRPr="00206EC7">
        <w:rPr>
          <w:rFonts w:ascii="Arial" w:hAnsi="Arial" w:cs="Arial"/>
          <w:color w:val="000000"/>
          <w:sz w:val="19"/>
          <w:szCs w:val="19"/>
        </w:rPr>
        <w:t xml:space="preserve">uplatněny. </w:t>
      </w:r>
      <w:r w:rsidR="00625D2C" w:rsidRPr="00206EC7">
        <w:rPr>
          <w:rFonts w:ascii="Arial" w:hAnsi="Arial" w:cs="Arial"/>
          <w:color w:val="000000"/>
          <w:sz w:val="19"/>
          <w:szCs w:val="19"/>
        </w:rPr>
        <w:t>Tyto změny budou řešeny písemnými dodatky k této smlouvě.</w:t>
      </w:r>
    </w:p>
    <w:p w:rsidR="00E42DD0" w:rsidRPr="00206EC7" w:rsidRDefault="00E42DD0" w:rsidP="001131AA">
      <w:pPr>
        <w:spacing w:before="120"/>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t>3.</w:t>
      </w:r>
      <w:r w:rsidR="000E4AFD" w:rsidRPr="00206EC7">
        <w:rPr>
          <w:rFonts w:ascii="Arial" w:hAnsi="Arial" w:cs="Arial"/>
          <w:b/>
          <w:color w:val="000000"/>
          <w:sz w:val="19"/>
          <w:szCs w:val="19"/>
        </w:rPr>
        <w:t>4</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001E094F" w:rsidRPr="00206EC7">
        <w:rPr>
          <w:rFonts w:ascii="Arial" w:hAnsi="Arial" w:cs="Arial"/>
          <w:color w:val="000000"/>
          <w:sz w:val="19"/>
          <w:szCs w:val="19"/>
        </w:rPr>
        <w:t xml:space="preserve">Koordinátor BOZP </w:t>
      </w:r>
      <w:r w:rsidRPr="00206EC7">
        <w:rPr>
          <w:rFonts w:ascii="Arial" w:hAnsi="Arial" w:cs="Arial"/>
          <w:color w:val="000000"/>
          <w:sz w:val="19"/>
          <w:szCs w:val="19"/>
        </w:rPr>
        <w:t>prohlašuje, že všechny výše uvedené</w:t>
      </w:r>
      <w:r w:rsidR="00A02D5C" w:rsidRPr="00206EC7">
        <w:rPr>
          <w:rFonts w:ascii="Arial" w:hAnsi="Arial" w:cs="Arial"/>
          <w:color w:val="000000"/>
          <w:sz w:val="19"/>
          <w:szCs w:val="19"/>
        </w:rPr>
        <w:t xml:space="preserve"> </w:t>
      </w:r>
      <w:r w:rsidR="0020560D" w:rsidRPr="00206EC7">
        <w:rPr>
          <w:rFonts w:ascii="Arial" w:hAnsi="Arial" w:cs="Arial"/>
          <w:color w:val="000000"/>
          <w:sz w:val="19"/>
          <w:szCs w:val="19"/>
        </w:rPr>
        <w:t xml:space="preserve">dokumenty a </w:t>
      </w:r>
      <w:r w:rsidR="00A02D5C" w:rsidRPr="00206EC7">
        <w:rPr>
          <w:rFonts w:ascii="Arial" w:hAnsi="Arial" w:cs="Arial"/>
          <w:color w:val="000000"/>
          <w:sz w:val="19"/>
          <w:szCs w:val="19"/>
        </w:rPr>
        <w:t>podklady</w:t>
      </w:r>
      <w:r w:rsidR="00E15370" w:rsidRPr="00206EC7">
        <w:rPr>
          <w:rFonts w:ascii="Arial" w:hAnsi="Arial" w:cs="Arial"/>
          <w:color w:val="000000"/>
          <w:sz w:val="19"/>
          <w:szCs w:val="19"/>
        </w:rPr>
        <w:t xml:space="preserve"> nutné k řádnému plnění předmětu smlouvy</w:t>
      </w:r>
      <w:r w:rsidRPr="00206EC7">
        <w:rPr>
          <w:rFonts w:ascii="Arial" w:hAnsi="Arial" w:cs="Arial"/>
          <w:color w:val="000000"/>
          <w:sz w:val="19"/>
          <w:szCs w:val="19"/>
        </w:rPr>
        <w:t xml:space="preserve"> mu byly předány před podpisem této smlouvy nebo je má jinak k dispozici, s jejich obsahem </w:t>
      </w:r>
      <w:r w:rsidR="00471036" w:rsidRPr="00206EC7">
        <w:rPr>
          <w:rFonts w:ascii="Arial" w:hAnsi="Arial" w:cs="Arial"/>
          <w:color w:val="000000"/>
          <w:sz w:val="19"/>
          <w:szCs w:val="19"/>
        </w:rPr>
        <w:t xml:space="preserve">je </w:t>
      </w:r>
      <w:r w:rsidRPr="00206EC7">
        <w:rPr>
          <w:rFonts w:ascii="Arial" w:hAnsi="Arial" w:cs="Arial"/>
          <w:color w:val="000000"/>
          <w:sz w:val="19"/>
          <w:szCs w:val="19"/>
        </w:rPr>
        <w:t>seznámen</w:t>
      </w:r>
      <w:r w:rsidR="00471036" w:rsidRPr="00206EC7">
        <w:rPr>
          <w:rFonts w:ascii="Arial" w:hAnsi="Arial" w:cs="Arial"/>
          <w:color w:val="000000"/>
          <w:sz w:val="19"/>
          <w:szCs w:val="19"/>
        </w:rPr>
        <w:t xml:space="preserve"> a je pro něj závazný.</w:t>
      </w:r>
    </w:p>
    <w:p w:rsidR="00E15370" w:rsidRPr="00206EC7" w:rsidRDefault="00E15370" w:rsidP="001131AA">
      <w:pPr>
        <w:spacing w:before="120"/>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t>3.</w:t>
      </w:r>
      <w:r w:rsidR="000E4AFD" w:rsidRPr="00206EC7">
        <w:rPr>
          <w:rFonts w:ascii="Arial" w:hAnsi="Arial" w:cs="Arial"/>
          <w:b/>
          <w:color w:val="000000"/>
          <w:sz w:val="19"/>
          <w:szCs w:val="19"/>
        </w:rPr>
        <w:t>5</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Pr="00206EC7">
        <w:rPr>
          <w:rFonts w:ascii="Arial" w:hAnsi="Arial" w:cs="Arial"/>
          <w:color w:val="000000"/>
          <w:sz w:val="19"/>
          <w:szCs w:val="19"/>
        </w:rPr>
        <w:t xml:space="preserve">Žádný z výše uvedených </w:t>
      </w:r>
      <w:r w:rsidR="0020560D" w:rsidRPr="00206EC7">
        <w:rPr>
          <w:rFonts w:ascii="Arial" w:hAnsi="Arial" w:cs="Arial"/>
          <w:color w:val="000000"/>
          <w:sz w:val="19"/>
          <w:szCs w:val="19"/>
        </w:rPr>
        <w:t xml:space="preserve">dokumentů a </w:t>
      </w:r>
      <w:r w:rsidRPr="00206EC7">
        <w:rPr>
          <w:rFonts w:ascii="Arial" w:hAnsi="Arial" w:cs="Arial"/>
          <w:color w:val="000000"/>
          <w:sz w:val="19"/>
          <w:szCs w:val="19"/>
        </w:rPr>
        <w:t>podkladů, které koordinátor BOZP převzal od zadavatele stavby, není koordinátor BOZP oprávněn bez předchozího písemného svolení zadavatele</w:t>
      </w:r>
      <w:r w:rsidR="000E4AFD" w:rsidRPr="00206EC7">
        <w:rPr>
          <w:rFonts w:ascii="Arial" w:hAnsi="Arial" w:cs="Arial"/>
          <w:color w:val="000000"/>
          <w:sz w:val="19"/>
          <w:szCs w:val="19"/>
        </w:rPr>
        <w:t xml:space="preserve"> stavby</w:t>
      </w:r>
      <w:r w:rsidR="00C528C5" w:rsidRPr="00206EC7">
        <w:rPr>
          <w:rFonts w:ascii="Arial" w:hAnsi="Arial" w:cs="Arial"/>
          <w:color w:val="000000"/>
          <w:sz w:val="19"/>
          <w:szCs w:val="19"/>
        </w:rPr>
        <w:t xml:space="preserve"> užít k jiným účelům než k </w:t>
      </w:r>
      <w:r w:rsidRPr="00206EC7">
        <w:rPr>
          <w:rFonts w:ascii="Arial" w:hAnsi="Arial" w:cs="Arial"/>
          <w:color w:val="000000"/>
          <w:sz w:val="19"/>
          <w:szCs w:val="19"/>
        </w:rPr>
        <w:t xml:space="preserve">plnění předmětu </w:t>
      </w:r>
      <w:r w:rsidR="00C528C5" w:rsidRPr="00206EC7">
        <w:rPr>
          <w:rFonts w:ascii="Arial" w:hAnsi="Arial" w:cs="Arial"/>
          <w:color w:val="000000"/>
          <w:sz w:val="19"/>
          <w:szCs w:val="19"/>
        </w:rPr>
        <w:t xml:space="preserve">této </w:t>
      </w:r>
      <w:r w:rsidRPr="00206EC7">
        <w:rPr>
          <w:rFonts w:ascii="Arial" w:hAnsi="Arial" w:cs="Arial"/>
          <w:color w:val="000000"/>
          <w:sz w:val="19"/>
          <w:szCs w:val="19"/>
        </w:rPr>
        <w:t>smlouvy.</w:t>
      </w:r>
    </w:p>
    <w:p w:rsidR="00F4653F" w:rsidRPr="00206EC7" w:rsidRDefault="00E15370" w:rsidP="001131AA">
      <w:pPr>
        <w:spacing w:before="120"/>
        <w:ind w:left="540" w:right="567" w:hanging="540"/>
        <w:jc w:val="both"/>
        <w:rPr>
          <w:rFonts w:ascii="Arial" w:hAnsi="Arial" w:cs="Arial"/>
          <w:sz w:val="19"/>
          <w:szCs w:val="19"/>
        </w:rPr>
      </w:pPr>
      <w:r w:rsidRPr="00206EC7">
        <w:rPr>
          <w:rFonts w:ascii="Arial" w:hAnsi="Arial" w:cs="Arial"/>
          <w:b/>
          <w:color w:val="000000"/>
          <w:sz w:val="19"/>
          <w:szCs w:val="19"/>
        </w:rPr>
        <w:t>3.</w:t>
      </w:r>
      <w:r w:rsidR="000E4AFD" w:rsidRPr="00206EC7">
        <w:rPr>
          <w:rFonts w:ascii="Arial" w:hAnsi="Arial" w:cs="Arial"/>
          <w:b/>
          <w:color w:val="000000"/>
          <w:sz w:val="19"/>
          <w:szCs w:val="19"/>
        </w:rPr>
        <w:t>6</w:t>
      </w:r>
      <w:r w:rsidRPr="00206EC7">
        <w:rPr>
          <w:rFonts w:ascii="Arial" w:hAnsi="Arial" w:cs="Arial"/>
          <w:b/>
          <w:color w:val="000000"/>
          <w:sz w:val="19"/>
          <w:szCs w:val="19"/>
        </w:rPr>
        <w:t xml:space="preserve">. </w:t>
      </w:r>
      <w:r w:rsidRPr="00206EC7">
        <w:rPr>
          <w:rFonts w:ascii="Arial" w:hAnsi="Arial" w:cs="Arial"/>
          <w:b/>
          <w:color w:val="000000"/>
          <w:sz w:val="19"/>
          <w:szCs w:val="19"/>
        </w:rPr>
        <w:tab/>
      </w:r>
      <w:r w:rsidRPr="00206EC7">
        <w:rPr>
          <w:rFonts w:ascii="Arial" w:hAnsi="Arial" w:cs="Arial"/>
          <w:color w:val="000000"/>
          <w:sz w:val="19"/>
          <w:szCs w:val="19"/>
        </w:rPr>
        <w:t>Koordinátor BOZP prohlašuje, že je osobou odborně způsobilou ve smyslu § 10 zákona č. 309/2006 Sb.</w:t>
      </w:r>
      <w:r w:rsidR="001765BE" w:rsidRPr="00206EC7">
        <w:rPr>
          <w:rFonts w:ascii="Arial" w:hAnsi="Arial" w:cs="Arial"/>
          <w:color w:val="000000"/>
          <w:sz w:val="19"/>
          <w:szCs w:val="19"/>
        </w:rPr>
        <w:t>,</w:t>
      </w:r>
      <w:r w:rsidR="00560387" w:rsidRPr="00206EC7">
        <w:rPr>
          <w:rFonts w:ascii="Arial" w:hAnsi="Arial" w:cs="Arial"/>
          <w:color w:val="000000"/>
          <w:sz w:val="19"/>
          <w:szCs w:val="19"/>
        </w:rPr>
        <w:t xml:space="preserve"> a má potřebné oprávnění k podnikání vyžadované obecně závaznými právními předpisy.</w:t>
      </w:r>
      <w:r w:rsidR="008E7A08" w:rsidRPr="00206EC7">
        <w:rPr>
          <w:rFonts w:ascii="Arial" w:hAnsi="Arial" w:cs="Arial"/>
          <w:color w:val="000000"/>
          <w:sz w:val="19"/>
          <w:szCs w:val="19"/>
        </w:rPr>
        <w:t xml:space="preserve"> Koordinátor </w:t>
      </w:r>
      <w:r w:rsidR="008E7A08" w:rsidRPr="00206EC7">
        <w:rPr>
          <w:rFonts w:ascii="Arial" w:hAnsi="Arial" w:cs="Arial"/>
          <w:sz w:val="19"/>
          <w:szCs w:val="19"/>
        </w:rPr>
        <w:t>BOZP je povinen po dobu trvání této smlouvy udržovat v platnosti doklady prokazující veškeré kvalifikační předpoklady pro výkon své funkce. V</w:t>
      </w:r>
      <w:r w:rsidR="00C67563" w:rsidRPr="00206EC7">
        <w:rPr>
          <w:rFonts w:ascii="Arial" w:hAnsi="Arial" w:cs="Arial"/>
          <w:sz w:val="19"/>
          <w:szCs w:val="19"/>
        </w:rPr>
        <w:t> </w:t>
      </w:r>
      <w:r w:rsidR="008E7A08" w:rsidRPr="00206EC7">
        <w:rPr>
          <w:rFonts w:ascii="Arial" w:hAnsi="Arial" w:cs="Arial"/>
          <w:sz w:val="19"/>
          <w:szCs w:val="19"/>
        </w:rPr>
        <w:t>případě</w:t>
      </w:r>
      <w:r w:rsidR="00C67563" w:rsidRPr="00206EC7">
        <w:rPr>
          <w:rFonts w:ascii="Arial" w:hAnsi="Arial" w:cs="Arial"/>
          <w:sz w:val="19"/>
          <w:szCs w:val="19"/>
        </w:rPr>
        <w:t>, že</w:t>
      </w:r>
      <w:r w:rsidR="0026338B" w:rsidRPr="00206EC7">
        <w:rPr>
          <w:rFonts w:ascii="Arial" w:hAnsi="Arial" w:cs="Arial"/>
          <w:sz w:val="19"/>
          <w:szCs w:val="19"/>
        </w:rPr>
        <w:t xml:space="preserve"> v</w:t>
      </w:r>
      <w:r w:rsidR="00342C37" w:rsidRPr="00206EC7">
        <w:rPr>
          <w:rFonts w:ascii="Arial" w:hAnsi="Arial" w:cs="Arial"/>
          <w:sz w:val="19"/>
          <w:szCs w:val="19"/>
        </w:rPr>
        <w:t xml:space="preserve"> době platnosti smlouvy </w:t>
      </w:r>
      <w:r w:rsidR="00C67563" w:rsidRPr="00206EC7">
        <w:rPr>
          <w:rFonts w:ascii="Arial" w:hAnsi="Arial" w:cs="Arial"/>
          <w:sz w:val="19"/>
          <w:szCs w:val="19"/>
        </w:rPr>
        <w:t>bude nutné</w:t>
      </w:r>
      <w:r w:rsidR="008E7A08" w:rsidRPr="00206EC7">
        <w:rPr>
          <w:rFonts w:ascii="Arial" w:hAnsi="Arial" w:cs="Arial"/>
          <w:sz w:val="19"/>
          <w:szCs w:val="19"/>
        </w:rPr>
        <w:t xml:space="preserve"> obnov</w:t>
      </w:r>
      <w:r w:rsidR="0026338B" w:rsidRPr="00206EC7">
        <w:rPr>
          <w:rFonts w:ascii="Arial" w:hAnsi="Arial" w:cs="Arial"/>
          <w:sz w:val="19"/>
          <w:szCs w:val="19"/>
        </w:rPr>
        <w:t>it</w:t>
      </w:r>
      <w:r w:rsidR="008E7A08" w:rsidRPr="00206EC7">
        <w:rPr>
          <w:rFonts w:ascii="Arial" w:hAnsi="Arial" w:cs="Arial"/>
          <w:sz w:val="19"/>
          <w:szCs w:val="19"/>
        </w:rPr>
        <w:t xml:space="preserve"> </w:t>
      </w:r>
      <w:r w:rsidR="00342C37" w:rsidRPr="00206EC7">
        <w:rPr>
          <w:rFonts w:ascii="Arial" w:hAnsi="Arial" w:cs="Arial"/>
          <w:sz w:val="19"/>
          <w:szCs w:val="19"/>
        </w:rPr>
        <w:t>(změnit, doplnit, apod.) doklady</w:t>
      </w:r>
      <w:r w:rsidR="0026338B" w:rsidRPr="00206EC7">
        <w:rPr>
          <w:rFonts w:ascii="Arial" w:hAnsi="Arial" w:cs="Arial"/>
          <w:sz w:val="19"/>
          <w:szCs w:val="19"/>
        </w:rPr>
        <w:t xml:space="preserve"> o </w:t>
      </w:r>
      <w:r w:rsidR="00342C37" w:rsidRPr="00206EC7">
        <w:rPr>
          <w:rFonts w:ascii="Arial" w:hAnsi="Arial" w:cs="Arial"/>
          <w:sz w:val="19"/>
          <w:szCs w:val="19"/>
        </w:rPr>
        <w:t xml:space="preserve">jeho </w:t>
      </w:r>
      <w:r w:rsidR="0026338B" w:rsidRPr="00206EC7">
        <w:rPr>
          <w:rFonts w:ascii="Arial" w:hAnsi="Arial" w:cs="Arial"/>
          <w:sz w:val="19"/>
          <w:szCs w:val="19"/>
        </w:rPr>
        <w:t>odborné způsobilosti</w:t>
      </w:r>
      <w:r w:rsidR="00342C37" w:rsidRPr="00206EC7">
        <w:rPr>
          <w:rFonts w:ascii="Arial" w:hAnsi="Arial" w:cs="Arial"/>
          <w:sz w:val="19"/>
          <w:szCs w:val="19"/>
        </w:rPr>
        <w:t xml:space="preserve"> </w:t>
      </w:r>
      <w:r w:rsidR="00F4653F" w:rsidRPr="00206EC7">
        <w:rPr>
          <w:rFonts w:ascii="Arial" w:hAnsi="Arial" w:cs="Arial"/>
          <w:sz w:val="19"/>
          <w:szCs w:val="19"/>
        </w:rPr>
        <w:t>a znalosti osob při provo</w:t>
      </w:r>
      <w:r w:rsidR="003D3CD6">
        <w:rPr>
          <w:rFonts w:ascii="Arial" w:hAnsi="Arial" w:cs="Arial"/>
          <w:sz w:val="19"/>
          <w:szCs w:val="19"/>
        </w:rPr>
        <w:t>zování dráhy podle Předpisu SŽ</w:t>
      </w:r>
      <w:r w:rsidR="00F4653F" w:rsidRPr="00206EC7">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w:t>
      </w:r>
      <w:proofErr w:type="gramStart"/>
      <w:r w:rsidR="00F4653F" w:rsidRPr="00206EC7">
        <w:rPr>
          <w:rFonts w:ascii="Arial" w:hAnsi="Arial" w:cs="Arial"/>
          <w:sz w:val="19"/>
          <w:szCs w:val="19"/>
        </w:rPr>
        <w:t>1.1. této</w:t>
      </w:r>
      <w:proofErr w:type="gramEnd"/>
      <w:r w:rsidR="00F4653F" w:rsidRPr="00206EC7">
        <w:rPr>
          <w:rFonts w:ascii="Arial" w:hAnsi="Arial" w:cs="Arial"/>
          <w:sz w:val="19"/>
          <w:szCs w:val="19"/>
        </w:rPr>
        <w:t xml:space="preserve"> smlouvy.</w:t>
      </w:r>
    </w:p>
    <w:p w:rsidR="00560387" w:rsidRPr="00206EC7" w:rsidRDefault="00560387" w:rsidP="001131AA">
      <w:pPr>
        <w:spacing w:before="120"/>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t>3</w:t>
      </w:r>
      <w:r w:rsidRPr="00206EC7">
        <w:rPr>
          <w:rFonts w:ascii="Arial" w:hAnsi="Arial" w:cs="Arial"/>
          <w:color w:val="000000"/>
          <w:sz w:val="19"/>
          <w:szCs w:val="19"/>
        </w:rPr>
        <w:t>.</w:t>
      </w:r>
      <w:r w:rsidR="000E4AFD" w:rsidRPr="00206EC7">
        <w:rPr>
          <w:rFonts w:ascii="Arial" w:hAnsi="Arial" w:cs="Arial"/>
          <w:b/>
          <w:color w:val="000000"/>
          <w:sz w:val="19"/>
          <w:szCs w:val="19"/>
        </w:rPr>
        <w:t>7</w:t>
      </w:r>
      <w:proofErr w:type="gramEnd"/>
      <w:r w:rsidRPr="00206EC7">
        <w:rPr>
          <w:rFonts w:ascii="Arial" w:hAnsi="Arial" w:cs="Arial"/>
          <w:color w:val="000000"/>
          <w:sz w:val="19"/>
          <w:szCs w:val="19"/>
        </w:rPr>
        <w:t>.</w:t>
      </w:r>
      <w:r w:rsidRPr="00206EC7">
        <w:rPr>
          <w:rFonts w:ascii="Arial" w:hAnsi="Arial" w:cs="Arial"/>
          <w:color w:val="000000"/>
          <w:sz w:val="19"/>
          <w:szCs w:val="19"/>
        </w:rPr>
        <w:tab/>
        <w:t>Koordinátor BOZP není oprávněn bez předchozího písemného souhlasu zadavatele stavby převést na</w:t>
      </w:r>
      <w:r w:rsidR="006F643C" w:rsidRPr="00206EC7">
        <w:rPr>
          <w:rFonts w:ascii="Arial" w:hAnsi="Arial" w:cs="Arial"/>
          <w:color w:val="000000"/>
          <w:sz w:val="19"/>
          <w:szCs w:val="19"/>
        </w:rPr>
        <w:t> </w:t>
      </w:r>
      <w:r w:rsidRPr="00206EC7">
        <w:rPr>
          <w:rFonts w:ascii="Arial" w:hAnsi="Arial" w:cs="Arial"/>
          <w:color w:val="000000"/>
          <w:sz w:val="19"/>
          <w:szCs w:val="19"/>
        </w:rPr>
        <w:t>jinou osobu práva</w:t>
      </w:r>
      <w:r w:rsidR="008E7A08" w:rsidRPr="00206EC7">
        <w:rPr>
          <w:rFonts w:ascii="Arial" w:hAnsi="Arial" w:cs="Arial"/>
          <w:color w:val="000000"/>
          <w:sz w:val="19"/>
          <w:szCs w:val="19"/>
        </w:rPr>
        <w:t>,</w:t>
      </w:r>
      <w:r w:rsidRPr="00206EC7">
        <w:rPr>
          <w:rFonts w:ascii="Arial" w:hAnsi="Arial" w:cs="Arial"/>
          <w:color w:val="000000"/>
          <w:sz w:val="19"/>
          <w:szCs w:val="19"/>
        </w:rPr>
        <w:t xml:space="preserve"> povinnosti </w:t>
      </w:r>
      <w:r w:rsidR="008E7A08" w:rsidRPr="00206EC7">
        <w:rPr>
          <w:rFonts w:ascii="Arial" w:hAnsi="Arial" w:cs="Arial"/>
          <w:color w:val="000000"/>
          <w:sz w:val="19"/>
          <w:szCs w:val="19"/>
        </w:rPr>
        <w:t xml:space="preserve">a závazky </w:t>
      </w:r>
      <w:r w:rsidRPr="00206EC7">
        <w:rPr>
          <w:rFonts w:ascii="Arial" w:hAnsi="Arial" w:cs="Arial"/>
          <w:color w:val="000000"/>
          <w:sz w:val="19"/>
          <w:szCs w:val="19"/>
        </w:rPr>
        <w:t>vyplývající z této smlouvy.</w:t>
      </w:r>
    </w:p>
    <w:p w:rsidR="00FB5A0B" w:rsidRPr="00206EC7" w:rsidRDefault="00B9664C" w:rsidP="006B1021">
      <w:pPr>
        <w:spacing w:before="120"/>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t>3.</w:t>
      </w:r>
      <w:r w:rsidR="005B464D" w:rsidRPr="00206EC7">
        <w:rPr>
          <w:rFonts w:ascii="Arial" w:hAnsi="Arial" w:cs="Arial"/>
          <w:b/>
          <w:color w:val="000000"/>
          <w:sz w:val="19"/>
          <w:szCs w:val="19"/>
        </w:rPr>
        <w:t>8</w:t>
      </w:r>
      <w:proofErr w:type="gramEnd"/>
      <w:r w:rsidRPr="00206EC7">
        <w:rPr>
          <w:rFonts w:ascii="Arial" w:hAnsi="Arial" w:cs="Arial"/>
          <w:b/>
          <w:color w:val="000000"/>
          <w:sz w:val="19"/>
          <w:szCs w:val="19"/>
        </w:rPr>
        <w:t>.</w:t>
      </w:r>
      <w:r w:rsidRPr="00206EC7">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206EC7">
        <w:rPr>
          <w:rFonts w:ascii="Arial" w:hAnsi="Arial" w:cs="Arial"/>
          <w:color w:val="000000"/>
          <w:sz w:val="19"/>
          <w:szCs w:val="19"/>
        </w:rPr>
        <w:t xml:space="preserve">2 </w:t>
      </w:r>
      <w:r w:rsidRPr="00206EC7">
        <w:rPr>
          <w:rFonts w:ascii="Arial" w:hAnsi="Arial" w:cs="Arial"/>
          <w:color w:val="000000"/>
          <w:sz w:val="19"/>
          <w:szCs w:val="19"/>
        </w:rPr>
        <w:t xml:space="preserve">dnů ode dne, kdy zapisované skutečnosti nastanou. </w:t>
      </w:r>
    </w:p>
    <w:p w:rsidR="00A95E58" w:rsidRPr="00206EC7" w:rsidRDefault="00CD5411" w:rsidP="001131AA">
      <w:pPr>
        <w:spacing w:before="120"/>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t>3.</w:t>
      </w:r>
      <w:r w:rsidR="005B464D" w:rsidRPr="00206EC7">
        <w:rPr>
          <w:rFonts w:ascii="Arial" w:hAnsi="Arial" w:cs="Arial"/>
          <w:b/>
          <w:color w:val="000000"/>
          <w:sz w:val="19"/>
          <w:szCs w:val="19"/>
        </w:rPr>
        <w:t>9</w:t>
      </w:r>
      <w:proofErr w:type="gramEnd"/>
      <w:r w:rsidR="00864F74" w:rsidRPr="00206EC7">
        <w:rPr>
          <w:rFonts w:ascii="Arial" w:hAnsi="Arial" w:cs="Arial"/>
          <w:b/>
          <w:color w:val="000000"/>
          <w:sz w:val="19"/>
          <w:szCs w:val="19"/>
        </w:rPr>
        <w:t>.</w:t>
      </w:r>
      <w:r w:rsidRPr="00206EC7">
        <w:rPr>
          <w:rFonts w:ascii="Arial" w:hAnsi="Arial" w:cs="Arial"/>
          <w:color w:val="000000"/>
          <w:sz w:val="19"/>
          <w:szCs w:val="19"/>
        </w:rPr>
        <w:tab/>
        <w:t xml:space="preserve">Při zjištění </w:t>
      </w:r>
      <w:r w:rsidR="00C25673" w:rsidRPr="00206EC7">
        <w:rPr>
          <w:rFonts w:ascii="Arial" w:hAnsi="Arial" w:cs="Arial"/>
          <w:color w:val="000000"/>
          <w:sz w:val="19"/>
          <w:szCs w:val="19"/>
        </w:rPr>
        <w:t xml:space="preserve">nedostatků v uplatňování požadavků na BOZP a ochranu životního prostředí </w:t>
      </w:r>
      <w:r w:rsidRPr="00206EC7">
        <w:rPr>
          <w:rFonts w:ascii="Arial" w:hAnsi="Arial" w:cs="Arial"/>
          <w:color w:val="000000"/>
          <w:sz w:val="19"/>
          <w:szCs w:val="19"/>
        </w:rPr>
        <w:t xml:space="preserve">na stavbě bude koordinátor BOZP neprodleně osobně informovat bezprostřední vedení stavby po odpovědnostní linii mistr </w:t>
      </w:r>
      <w:r w:rsidR="005029EB" w:rsidRPr="00206EC7">
        <w:rPr>
          <w:rFonts w:ascii="Arial" w:hAnsi="Arial" w:cs="Arial"/>
          <w:color w:val="000000"/>
          <w:sz w:val="19"/>
          <w:szCs w:val="19"/>
        </w:rPr>
        <w:t>-</w:t>
      </w:r>
      <w:r w:rsidRPr="00206EC7">
        <w:rPr>
          <w:rFonts w:ascii="Arial" w:hAnsi="Arial" w:cs="Arial"/>
          <w:color w:val="000000"/>
          <w:sz w:val="19"/>
          <w:szCs w:val="19"/>
        </w:rPr>
        <w:t xml:space="preserve"> stavbyvedoucí </w:t>
      </w:r>
      <w:r w:rsidR="005029EB" w:rsidRPr="00206EC7">
        <w:rPr>
          <w:rFonts w:ascii="Arial" w:hAnsi="Arial" w:cs="Arial"/>
          <w:color w:val="000000"/>
          <w:sz w:val="19"/>
          <w:szCs w:val="19"/>
        </w:rPr>
        <w:t>-</w:t>
      </w:r>
      <w:r w:rsidRPr="00206EC7">
        <w:rPr>
          <w:rFonts w:ascii="Arial" w:hAnsi="Arial" w:cs="Arial"/>
          <w:color w:val="000000"/>
          <w:sz w:val="19"/>
          <w:szCs w:val="19"/>
        </w:rPr>
        <w:t xml:space="preserve"> manažer zhotovitele stavby a teprve poté, nebudou-li učiněny potřebné kroky k nápravě, bude koordinátor BOZP</w:t>
      </w:r>
      <w:r w:rsidR="00CE19DE" w:rsidRPr="00206EC7">
        <w:rPr>
          <w:rFonts w:ascii="Arial" w:hAnsi="Arial" w:cs="Arial"/>
          <w:color w:val="000000"/>
          <w:sz w:val="19"/>
          <w:szCs w:val="19"/>
        </w:rPr>
        <w:t xml:space="preserve"> písemně</w:t>
      </w:r>
      <w:r w:rsidRPr="00206EC7">
        <w:rPr>
          <w:rFonts w:ascii="Arial" w:hAnsi="Arial" w:cs="Arial"/>
          <w:color w:val="000000"/>
          <w:sz w:val="19"/>
          <w:szCs w:val="19"/>
        </w:rPr>
        <w:t xml:space="preserve"> informovat zadavatele stavby. </w:t>
      </w:r>
    </w:p>
    <w:p w:rsidR="005D297A" w:rsidRPr="00206EC7" w:rsidRDefault="00A95E58" w:rsidP="001131AA">
      <w:pPr>
        <w:spacing w:before="120"/>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t>3</w:t>
      </w:r>
      <w:r w:rsidRPr="00206EC7">
        <w:rPr>
          <w:rFonts w:ascii="Arial" w:hAnsi="Arial" w:cs="Arial"/>
          <w:color w:val="000000"/>
          <w:sz w:val="19"/>
          <w:szCs w:val="19"/>
        </w:rPr>
        <w:t>.</w:t>
      </w:r>
      <w:r w:rsidRPr="00206EC7">
        <w:rPr>
          <w:rFonts w:ascii="Arial" w:hAnsi="Arial" w:cs="Arial"/>
          <w:b/>
          <w:color w:val="000000"/>
          <w:sz w:val="19"/>
          <w:szCs w:val="19"/>
        </w:rPr>
        <w:t>1</w:t>
      </w:r>
      <w:r w:rsidR="005B464D" w:rsidRPr="00206EC7">
        <w:rPr>
          <w:rFonts w:ascii="Arial" w:hAnsi="Arial" w:cs="Arial"/>
          <w:b/>
          <w:color w:val="000000"/>
          <w:sz w:val="19"/>
          <w:szCs w:val="19"/>
        </w:rPr>
        <w:t>0</w:t>
      </w:r>
      <w:proofErr w:type="gramEnd"/>
      <w:r w:rsidRPr="00206EC7">
        <w:rPr>
          <w:rFonts w:ascii="Arial" w:hAnsi="Arial" w:cs="Arial"/>
          <w:b/>
          <w:color w:val="000000"/>
          <w:sz w:val="19"/>
          <w:szCs w:val="19"/>
        </w:rPr>
        <w:t>.</w:t>
      </w:r>
      <w:r w:rsidRPr="00206EC7">
        <w:rPr>
          <w:rFonts w:ascii="Arial" w:hAnsi="Arial" w:cs="Arial"/>
          <w:color w:val="000000"/>
          <w:sz w:val="19"/>
          <w:szCs w:val="19"/>
        </w:rPr>
        <w:tab/>
      </w:r>
      <w:r w:rsidR="00CD5411" w:rsidRPr="00206EC7">
        <w:rPr>
          <w:rFonts w:ascii="Arial" w:hAnsi="Arial" w:cs="Arial"/>
          <w:color w:val="000000"/>
          <w:sz w:val="19"/>
          <w:szCs w:val="19"/>
        </w:rPr>
        <w:t>Ústní informaci</w:t>
      </w:r>
      <w:r w:rsidRPr="00206EC7">
        <w:rPr>
          <w:rFonts w:ascii="Arial" w:hAnsi="Arial" w:cs="Arial"/>
          <w:color w:val="000000"/>
          <w:sz w:val="19"/>
          <w:szCs w:val="19"/>
        </w:rPr>
        <w:t>,</w:t>
      </w:r>
      <w:r w:rsidR="00CD5411" w:rsidRPr="00206EC7">
        <w:rPr>
          <w:rFonts w:ascii="Arial" w:hAnsi="Arial" w:cs="Arial"/>
          <w:color w:val="000000"/>
          <w:sz w:val="19"/>
          <w:szCs w:val="19"/>
        </w:rPr>
        <w:t xml:space="preserve"> upozornění</w:t>
      </w:r>
      <w:r w:rsidRPr="00206EC7">
        <w:rPr>
          <w:rFonts w:ascii="Arial" w:hAnsi="Arial" w:cs="Arial"/>
          <w:color w:val="000000"/>
          <w:sz w:val="19"/>
          <w:szCs w:val="19"/>
        </w:rPr>
        <w:t>, opatření, doporučení</w:t>
      </w:r>
      <w:r w:rsidR="00CD5411" w:rsidRPr="00206EC7">
        <w:rPr>
          <w:rFonts w:ascii="Arial" w:hAnsi="Arial" w:cs="Arial"/>
          <w:color w:val="000000"/>
          <w:sz w:val="19"/>
          <w:szCs w:val="19"/>
        </w:rPr>
        <w:t xml:space="preserve"> </w:t>
      </w:r>
      <w:r w:rsidRPr="00206EC7">
        <w:rPr>
          <w:rFonts w:ascii="Arial" w:hAnsi="Arial" w:cs="Arial"/>
          <w:color w:val="000000"/>
          <w:sz w:val="19"/>
          <w:szCs w:val="19"/>
        </w:rPr>
        <w:t xml:space="preserve">a podněty </w:t>
      </w:r>
      <w:r w:rsidR="00CD5411" w:rsidRPr="00206EC7">
        <w:rPr>
          <w:rFonts w:ascii="Arial" w:hAnsi="Arial" w:cs="Arial"/>
          <w:color w:val="000000"/>
          <w:sz w:val="19"/>
          <w:szCs w:val="19"/>
        </w:rPr>
        <w:t xml:space="preserve">je koordinátor BOZP vždy povinen </w:t>
      </w:r>
      <w:r w:rsidR="00B43E61" w:rsidRPr="00206EC7">
        <w:rPr>
          <w:rFonts w:ascii="Arial" w:hAnsi="Arial" w:cs="Arial"/>
          <w:color w:val="000000"/>
          <w:sz w:val="19"/>
          <w:szCs w:val="19"/>
        </w:rPr>
        <w:t xml:space="preserve">bez zbytečného odkladu </w:t>
      </w:r>
      <w:r w:rsidR="00CD5411" w:rsidRPr="00206EC7">
        <w:rPr>
          <w:rFonts w:ascii="Arial" w:hAnsi="Arial" w:cs="Arial"/>
          <w:color w:val="000000"/>
          <w:sz w:val="19"/>
          <w:szCs w:val="19"/>
        </w:rPr>
        <w:t xml:space="preserve">následně uskutečnit i písemnou formou. </w:t>
      </w:r>
    </w:p>
    <w:p w:rsidR="00CD5411" w:rsidRPr="00206EC7" w:rsidRDefault="00CD5411" w:rsidP="001131AA">
      <w:pPr>
        <w:spacing w:before="120"/>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lastRenderedPageBreak/>
        <w:t>3</w:t>
      </w:r>
      <w:r w:rsidRPr="00206EC7">
        <w:rPr>
          <w:rFonts w:ascii="Arial" w:hAnsi="Arial" w:cs="Arial"/>
          <w:color w:val="000000"/>
          <w:sz w:val="19"/>
          <w:szCs w:val="19"/>
        </w:rPr>
        <w:t>.</w:t>
      </w:r>
      <w:r w:rsidRPr="00206EC7">
        <w:rPr>
          <w:rFonts w:ascii="Arial" w:hAnsi="Arial" w:cs="Arial"/>
          <w:b/>
          <w:color w:val="000000"/>
          <w:sz w:val="19"/>
          <w:szCs w:val="19"/>
        </w:rPr>
        <w:t>1</w:t>
      </w:r>
      <w:r w:rsidR="005B464D" w:rsidRPr="00206EC7">
        <w:rPr>
          <w:rFonts w:ascii="Arial" w:hAnsi="Arial" w:cs="Arial"/>
          <w:b/>
          <w:color w:val="000000"/>
          <w:sz w:val="19"/>
          <w:szCs w:val="19"/>
        </w:rPr>
        <w:t>1</w:t>
      </w:r>
      <w:proofErr w:type="gramEnd"/>
      <w:r w:rsidRPr="00206EC7">
        <w:rPr>
          <w:rFonts w:ascii="Arial" w:hAnsi="Arial" w:cs="Arial"/>
          <w:b/>
          <w:color w:val="000000"/>
          <w:sz w:val="19"/>
          <w:szCs w:val="19"/>
        </w:rPr>
        <w:t>.</w:t>
      </w:r>
      <w:r w:rsidRPr="00206EC7">
        <w:rPr>
          <w:rFonts w:ascii="Arial" w:hAnsi="Arial" w:cs="Arial"/>
          <w:color w:val="000000"/>
          <w:sz w:val="19"/>
          <w:szCs w:val="19"/>
        </w:rPr>
        <w:tab/>
        <w:t xml:space="preserve">Koordinátor BOZP si je vědom skutečnosti, že nemá pravomoc zastavit stavbu. </w:t>
      </w:r>
    </w:p>
    <w:p w:rsidR="00321BA2" w:rsidRPr="00206EC7" w:rsidRDefault="00D945EC" w:rsidP="00321BA2">
      <w:pPr>
        <w:spacing w:before="120"/>
        <w:ind w:left="540" w:right="567" w:hanging="540"/>
        <w:jc w:val="both"/>
        <w:rPr>
          <w:rFonts w:ascii="Arial" w:hAnsi="Arial" w:cs="Arial"/>
          <w:sz w:val="19"/>
          <w:szCs w:val="19"/>
        </w:rPr>
      </w:pPr>
      <w:proofErr w:type="gramStart"/>
      <w:r w:rsidRPr="00206EC7">
        <w:rPr>
          <w:rFonts w:ascii="Arial" w:hAnsi="Arial" w:cs="Arial"/>
          <w:b/>
          <w:color w:val="000000"/>
          <w:sz w:val="19"/>
          <w:szCs w:val="19"/>
        </w:rPr>
        <w:t>3.1</w:t>
      </w:r>
      <w:r w:rsidR="005B464D" w:rsidRPr="00206EC7">
        <w:rPr>
          <w:rFonts w:ascii="Arial" w:hAnsi="Arial" w:cs="Arial"/>
          <w:b/>
          <w:color w:val="000000"/>
          <w:sz w:val="19"/>
          <w:szCs w:val="19"/>
        </w:rPr>
        <w:t>2</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Pr="00206EC7">
        <w:rPr>
          <w:rFonts w:ascii="Arial" w:hAnsi="Arial" w:cs="Arial"/>
          <w:color w:val="000000"/>
          <w:sz w:val="19"/>
          <w:szCs w:val="19"/>
        </w:rPr>
        <w:t xml:space="preserve">Koordinátor BOZP plně ručí za kvalitu </w:t>
      </w:r>
      <w:r w:rsidR="00E7500F" w:rsidRPr="00206EC7">
        <w:rPr>
          <w:rFonts w:ascii="Arial" w:hAnsi="Arial" w:cs="Arial"/>
          <w:color w:val="000000"/>
          <w:sz w:val="19"/>
          <w:szCs w:val="19"/>
        </w:rPr>
        <w:t>zpracovaného (</w:t>
      </w:r>
      <w:r w:rsidR="00A74ABB" w:rsidRPr="00206EC7">
        <w:rPr>
          <w:rFonts w:ascii="Arial" w:hAnsi="Arial" w:cs="Arial"/>
          <w:color w:val="000000"/>
          <w:sz w:val="19"/>
          <w:szCs w:val="19"/>
        </w:rPr>
        <w:t>aktualizovaného</w:t>
      </w:r>
      <w:r w:rsidR="00E7500F" w:rsidRPr="00206EC7">
        <w:rPr>
          <w:rFonts w:ascii="Arial" w:hAnsi="Arial" w:cs="Arial"/>
          <w:color w:val="000000"/>
          <w:sz w:val="19"/>
          <w:szCs w:val="19"/>
        </w:rPr>
        <w:t>)</w:t>
      </w:r>
      <w:r w:rsidR="00A74ABB" w:rsidRPr="00206EC7">
        <w:rPr>
          <w:rFonts w:ascii="Arial" w:hAnsi="Arial" w:cs="Arial"/>
          <w:color w:val="000000"/>
          <w:sz w:val="19"/>
          <w:szCs w:val="19"/>
        </w:rPr>
        <w:t xml:space="preserve"> </w:t>
      </w:r>
      <w:r w:rsidR="00A911A2" w:rsidRPr="00206EC7">
        <w:rPr>
          <w:rFonts w:ascii="Arial" w:hAnsi="Arial" w:cs="Arial"/>
          <w:color w:val="000000"/>
          <w:sz w:val="19"/>
          <w:szCs w:val="19"/>
        </w:rPr>
        <w:t>P</w:t>
      </w:r>
      <w:r w:rsidRPr="00206EC7">
        <w:rPr>
          <w:rFonts w:ascii="Arial" w:hAnsi="Arial" w:cs="Arial"/>
          <w:color w:val="000000"/>
          <w:sz w:val="19"/>
          <w:szCs w:val="19"/>
        </w:rPr>
        <w:t xml:space="preserve">lánu BOZP </w:t>
      </w:r>
      <w:r w:rsidR="00997DFD" w:rsidRPr="00206EC7">
        <w:rPr>
          <w:rFonts w:ascii="Arial" w:hAnsi="Arial" w:cs="Arial"/>
          <w:sz w:val="19"/>
          <w:szCs w:val="19"/>
        </w:rPr>
        <w:t>po dobu platnosti této smlouvy</w:t>
      </w:r>
      <w:r w:rsidR="00321BA2" w:rsidRPr="00206EC7">
        <w:rPr>
          <w:rFonts w:ascii="Arial" w:hAnsi="Arial" w:cs="Arial"/>
          <w:color w:val="FF0000"/>
          <w:sz w:val="19"/>
          <w:szCs w:val="19"/>
        </w:rPr>
        <w:t xml:space="preserve"> </w:t>
      </w:r>
      <w:r w:rsidR="00321BA2" w:rsidRPr="00206EC7">
        <w:rPr>
          <w:rFonts w:ascii="Arial" w:hAnsi="Arial" w:cs="Arial"/>
          <w:sz w:val="19"/>
          <w:szCs w:val="19"/>
        </w:rPr>
        <w:t xml:space="preserve">a za část </w:t>
      </w:r>
      <w:r w:rsidR="00A911A2" w:rsidRPr="00206EC7">
        <w:rPr>
          <w:rFonts w:ascii="Arial" w:hAnsi="Arial" w:cs="Arial"/>
          <w:sz w:val="19"/>
          <w:szCs w:val="19"/>
        </w:rPr>
        <w:t>P</w:t>
      </w:r>
      <w:r w:rsidR="00321BA2" w:rsidRPr="00206EC7">
        <w:rPr>
          <w:rFonts w:ascii="Arial" w:hAnsi="Arial" w:cs="Arial"/>
          <w:sz w:val="19"/>
          <w:szCs w:val="19"/>
        </w:rPr>
        <w:t>lánů  BOZP určené k údržbě stavby dle platné</w:t>
      </w:r>
      <w:r w:rsidR="005B03BF" w:rsidRPr="00206EC7">
        <w:rPr>
          <w:rFonts w:ascii="Arial" w:hAnsi="Arial" w:cs="Arial"/>
          <w:sz w:val="19"/>
          <w:szCs w:val="19"/>
        </w:rPr>
        <w:t>ho právních předpisů</w:t>
      </w:r>
      <w:r w:rsidR="00321BA2" w:rsidRPr="00206EC7">
        <w:rPr>
          <w:rFonts w:ascii="Arial" w:hAnsi="Arial" w:cs="Arial"/>
          <w:sz w:val="19"/>
          <w:szCs w:val="19"/>
        </w:rPr>
        <w:t>.</w:t>
      </w:r>
    </w:p>
    <w:p w:rsidR="00405CAB" w:rsidRPr="00206EC7" w:rsidRDefault="00405CAB" w:rsidP="001131AA">
      <w:pPr>
        <w:spacing w:before="120"/>
        <w:ind w:left="540" w:right="567" w:hanging="540"/>
        <w:jc w:val="both"/>
        <w:rPr>
          <w:rFonts w:ascii="Arial" w:hAnsi="Arial" w:cs="Arial"/>
          <w:sz w:val="19"/>
          <w:szCs w:val="19"/>
        </w:rPr>
      </w:pPr>
      <w:r w:rsidRPr="00206EC7">
        <w:rPr>
          <w:rFonts w:ascii="Arial" w:hAnsi="Arial" w:cs="Arial"/>
          <w:b/>
          <w:color w:val="000000"/>
          <w:sz w:val="19"/>
          <w:szCs w:val="19"/>
        </w:rPr>
        <w:t>3</w:t>
      </w:r>
      <w:r w:rsidRPr="00206EC7">
        <w:rPr>
          <w:rFonts w:ascii="Arial" w:hAnsi="Arial" w:cs="Arial"/>
          <w:color w:val="000000"/>
          <w:sz w:val="19"/>
          <w:szCs w:val="19"/>
        </w:rPr>
        <w:t>.</w:t>
      </w:r>
      <w:r w:rsidRPr="00206EC7">
        <w:rPr>
          <w:rFonts w:ascii="Arial" w:hAnsi="Arial" w:cs="Arial"/>
          <w:b/>
          <w:color w:val="000000"/>
          <w:sz w:val="19"/>
          <w:szCs w:val="19"/>
        </w:rPr>
        <w:t>1</w:t>
      </w:r>
      <w:r w:rsidR="005B464D" w:rsidRPr="00206EC7">
        <w:rPr>
          <w:rFonts w:ascii="Arial" w:hAnsi="Arial" w:cs="Arial"/>
          <w:b/>
          <w:color w:val="000000"/>
          <w:sz w:val="19"/>
          <w:szCs w:val="19"/>
        </w:rPr>
        <w:t>3</w:t>
      </w:r>
      <w:r w:rsidRPr="00206EC7">
        <w:rPr>
          <w:rFonts w:ascii="Arial" w:hAnsi="Arial" w:cs="Arial"/>
          <w:b/>
          <w:color w:val="000000"/>
          <w:sz w:val="19"/>
          <w:szCs w:val="19"/>
        </w:rPr>
        <w:t>.</w:t>
      </w:r>
      <w:r w:rsidRPr="00206EC7">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206EC7">
        <w:rPr>
          <w:rFonts w:ascii="Arial" w:hAnsi="Arial" w:cs="Arial"/>
          <w:color w:val="000000"/>
          <w:sz w:val="19"/>
          <w:szCs w:val="19"/>
        </w:rPr>
        <w:t xml:space="preserve"> </w:t>
      </w:r>
      <w:r w:rsidR="00477CDF" w:rsidRPr="00206EC7">
        <w:rPr>
          <w:rFonts w:ascii="Arial" w:hAnsi="Arial" w:cs="Arial"/>
          <w:sz w:val="19"/>
          <w:szCs w:val="19"/>
        </w:rPr>
        <w:t>a</w:t>
      </w:r>
      <w:r w:rsidR="003B29D5" w:rsidRPr="00206EC7">
        <w:rPr>
          <w:rFonts w:ascii="Arial" w:hAnsi="Arial" w:cs="Arial"/>
          <w:sz w:val="19"/>
          <w:szCs w:val="19"/>
        </w:rPr>
        <w:t> </w:t>
      </w:r>
      <w:r w:rsidR="00477CDF" w:rsidRPr="00206EC7">
        <w:rPr>
          <w:rFonts w:ascii="Arial" w:hAnsi="Arial" w:cs="Arial"/>
          <w:sz w:val="19"/>
          <w:szCs w:val="19"/>
        </w:rPr>
        <w:t>se</w:t>
      </w:r>
      <w:r w:rsidR="006F643C" w:rsidRPr="00206EC7">
        <w:rPr>
          <w:rFonts w:ascii="Arial" w:hAnsi="Arial" w:cs="Arial"/>
          <w:sz w:val="19"/>
          <w:szCs w:val="19"/>
        </w:rPr>
        <w:t> </w:t>
      </w:r>
      <w:r w:rsidR="00477CDF" w:rsidRPr="00206EC7">
        <w:rPr>
          <w:rFonts w:ascii="Arial" w:hAnsi="Arial" w:cs="Arial"/>
          <w:sz w:val="19"/>
          <w:szCs w:val="19"/>
        </w:rPr>
        <w:t>zřetelem na ekonomické dopady do realizace stavby</w:t>
      </w:r>
      <w:r w:rsidRPr="00206EC7">
        <w:rPr>
          <w:rFonts w:ascii="Arial" w:hAnsi="Arial" w:cs="Arial"/>
          <w:sz w:val="19"/>
          <w:szCs w:val="19"/>
        </w:rPr>
        <w:t>.</w:t>
      </w:r>
    </w:p>
    <w:p w:rsidR="00E7500F" w:rsidRPr="00206EC7" w:rsidRDefault="00DD39AC" w:rsidP="001131AA">
      <w:pPr>
        <w:spacing w:before="120"/>
        <w:ind w:left="540" w:right="567" w:hanging="540"/>
        <w:jc w:val="both"/>
        <w:rPr>
          <w:rFonts w:ascii="Arial" w:hAnsi="Arial" w:cs="Arial"/>
          <w:color w:val="000000"/>
          <w:sz w:val="19"/>
          <w:szCs w:val="19"/>
        </w:rPr>
      </w:pPr>
      <w:r w:rsidRPr="00206EC7">
        <w:rPr>
          <w:rFonts w:ascii="Arial" w:hAnsi="Arial" w:cs="Arial"/>
          <w:b/>
          <w:color w:val="000000"/>
          <w:sz w:val="19"/>
          <w:szCs w:val="19"/>
        </w:rPr>
        <w:t>3.1</w:t>
      </w:r>
      <w:r w:rsidR="005B464D" w:rsidRPr="00206EC7">
        <w:rPr>
          <w:rFonts w:ascii="Arial" w:hAnsi="Arial" w:cs="Arial"/>
          <w:b/>
          <w:color w:val="000000"/>
          <w:sz w:val="19"/>
          <w:szCs w:val="19"/>
        </w:rPr>
        <w:t>4</w:t>
      </w:r>
      <w:r w:rsidRPr="00206EC7">
        <w:rPr>
          <w:rFonts w:ascii="Arial" w:hAnsi="Arial" w:cs="Arial"/>
          <w:b/>
          <w:color w:val="000000"/>
          <w:sz w:val="19"/>
          <w:szCs w:val="19"/>
        </w:rPr>
        <w:t>.</w:t>
      </w:r>
      <w:r w:rsidRPr="00206EC7">
        <w:rPr>
          <w:rFonts w:ascii="Arial" w:hAnsi="Arial" w:cs="Arial"/>
          <w:color w:val="000000"/>
          <w:sz w:val="19"/>
          <w:szCs w:val="19"/>
        </w:rPr>
        <w:tab/>
        <w:t>Veškeré informace týkající se předmětu této smlouvy, s nimiž bude koordinátor BOZP přicházet v průběhu předsmluvních jednání a v době po uzavření smlouvy do styku, jakož i výchozí podklady a</w:t>
      </w:r>
      <w:r w:rsidR="003B29D5" w:rsidRPr="00206EC7">
        <w:rPr>
          <w:rFonts w:ascii="Arial" w:hAnsi="Arial" w:cs="Arial"/>
          <w:color w:val="000000"/>
          <w:sz w:val="19"/>
          <w:szCs w:val="19"/>
        </w:rPr>
        <w:t> </w:t>
      </w:r>
      <w:r w:rsidRPr="00206EC7">
        <w:rPr>
          <w:rFonts w:ascii="Arial" w:hAnsi="Arial" w:cs="Arial"/>
          <w:color w:val="000000"/>
          <w:sz w:val="19"/>
          <w:szCs w:val="19"/>
        </w:rPr>
        <w:t>materiály předané mu zadavatelem stavby</w:t>
      </w:r>
      <w:r w:rsidR="00744CD7" w:rsidRPr="00206EC7">
        <w:rPr>
          <w:rFonts w:ascii="Arial" w:hAnsi="Arial" w:cs="Arial"/>
          <w:color w:val="000000"/>
          <w:sz w:val="19"/>
          <w:szCs w:val="19"/>
        </w:rPr>
        <w:t>,</w:t>
      </w:r>
      <w:r w:rsidRPr="00206EC7">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206EC7">
        <w:rPr>
          <w:rFonts w:ascii="Arial" w:hAnsi="Arial" w:cs="Arial"/>
          <w:color w:val="000000"/>
          <w:sz w:val="19"/>
          <w:szCs w:val="19"/>
        </w:rPr>
        <w:t> </w:t>
      </w:r>
      <w:r w:rsidRPr="00206EC7">
        <w:rPr>
          <w:rFonts w:ascii="Arial" w:hAnsi="Arial" w:cs="Arial"/>
          <w:color w:val="000000"/>
          <w:sz w:val="19"/>
          <w:szCs w:val="19"/>
        </w:rPr>
        <w:t>nesmějí být použity k jiným účelům než k plnění předmětu této smlouvy.</w:t>
      </w:r>
    </w:p>
    <w:p w:rsidR="00B920FE" w:rsidRPr="00206EC7" w:rsidRDefault="00B920FE" w:rsidP="001131AA">
      <w:pPr>
        <w:spacing w:before="120"/>
        <w:ind w:left="540" w:right="567" w:hanging="540"/>
        <w:jc w:val="both"/>
        <w:rPr>
          <w:rFonts w:ascii="Arial" w:hAnsi="Arial" w:cs="Arial"/>
          <w:color w:val="000000"/>
          <w:sz w:val="19"/>
          <w:szCs w:val="19"/>
        </w:rPr>
      </w:pPr>
      <w:r w:rsidRPr="00206EC7">
        <w:rPr>
          <w:rFonts w:ascii="Arial" w:hAnsi="Arial" w:cs="Arial"/>
          <w:b/>
          <w:color w:val="000000"/>
          <w:sz w:val="19"/>
          <w:szCs w:val="19"/>
        </w:rPr>
        <w:t xml:space="preserve">3.15. </w:t>
      </w:r>
      <w:r w:rsidRPr="00206EC7">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rsidR="00C322B6" w:rsidRPr="009F3A22" w:rsidRDefault="00C20C48" w:rsidP="00C57ABC">
      <w:pPr>
        <w:spacing w:before="360" w:after="120"/>
        <w:ind w:left="540" w:right="425" w:hanging="540"/>
        <w:jc w:val="center"/>
        <w:rPr>
          <w:rFonts w:ascii="Arial" w:hAnsi="Arial" w:cs="Arial"/>
          <w:b/>
          <w:szCs w:val="19"/>
        </w:rPr>
      </w:pPr>
      <w:proofErr w:type="gramStart"/>
      <w:r w:rsidRPr="009F3A22">
        <w:rPr>
          <w:rFonts w:ascii="Arial" w:hAnsi="Arial" w:cs="Arial"/>
          <w:b/>
          <w:szCs w:val="19"/>
        </w:rPr>
        <w:t xml:space="preserve">4.      </w:t>
      </w:r>
      <w:r w:rsidR="009561FA" w:rsidRPr="009F3A22">
        <w:rPr>
          <w:rFonts w:ascii="Arial" w:hAnsi="Arial" w:cs="Arial"/>
          <w:b/>
          <w:szCs w:val="19"/>
        </w:rPr>
        <w:t>CENA</w:t>
      </w:r>
      <w:proofErr w:type="gramEnd"/>
      <w:r w:rsidR="009561FA" w:rsidRPr="009F3A22">
        <w:rPr>
          <w:rFonts w:ascii="Arial" w:hAnsi="Arial" w:cs="Arial"/>
          <w:b/>
          <w:szCs w:val="19"/>
        </w:rPr>
        <w:t xml:space="preserve">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rsidR="009561FA" w:rsidRPr="00206EC7" w:rsidRDefault="009561FA" w:rsidP="00B920FE">
      <w:pPr>
        <w:tabs>
          <w:tab w:val="left" w:pos="540"/>
        </w:tabs>
        <w:spacing w:before="120"/>
        <w:ind w:left="539" w:right="425" w:hanging="539"/>
        <w:jc w:val="both"/>
        <w:rPr>
          <w:rFonts w:ascii="Arial" w:hAnsi="Arial" w:cs="Arial"/>
          <w:color w:val="000000"/>
          <w:sz w:val="19"/>
          <w:szCs w:val="19"/>
        </w:rPr>
      </w:pPr>
      <w:proofErr w:type="gramStart"/>
      <w:r w:rsidRPr="00206EC7">
        <w:rPr>
          <w:rFonts w:ascii="Arial" w:hAnsi="Arial" w:cs="Arial"/>
          <w:b/>
          <w:color w:val="000000"/>
          <w:sz w:val="19"/>
          <w:szCs w:val="19"/>
        </w:rPr>
        <w:t>4.1</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Pr="00206EC7">
        <w:rPr>
          <w:rFonts w:ascii="Arial" w:hAnsi="Arial" w:cs="Arial"/>
          <w:color w:val="000000"/>
          <w:sz w:val="19"/>
          <w:szCs w:val="19"/>
        </w:rPr>
        <w:t>Zadavatel stavby se zavazuje zaplatit koordinátorovi BOZP cenu za prováděné činnosti ve výši:</w:t>
      </w:r>
    </w:p>
    <w:p w:rsidR="009561FA" w:rsidRPr="00206EC7" w:rsidRDefault="000466AA" w:rsidP="001131AA">
      <w:pPr>
        <w:tabs>
          <w:tab w:val="right" w:leader="dot" w:pos="7371"/>
        </w:tabs>
        <w:spacing w:before="120"/>
        <w:ind w:left="142" w:right="425" w:firstLine="398"/>
        <w:rPr>
          <w:rFonts w:ascii="Arial" w:hAnsi="Arial" w:cs="Arial"/>
          <w:b/>
          <w:color w:val="000000"/>
          <w:sz w:val="19"/>
          <w:szCs w:val="19"/>
        </w:rPr>
      </w:pPr>
      <w:r w:rsidRPr="00206EC7">
        <w:rPr>
          <w:rFonts w:ascii="Arial" w:hAnsi="Arial" w:cs="Arial"/>
          <w:b/>
          <w:color w:val="000000"/>
          <w:sz w:val="19"/>
          <w:szCs w:val="19"/>
        </w:rPr>
        <w:t>a</w:t>
      </w:r>
      <w:r w:rsidR="009561FA" w:rsidRPr="00206EC7">
        <w:rPr>
          <w:rFonts w:ascii="Arial" w:hAnsi="Arial" w:cs="Arial"/>
          <w:b/>
          <w:color w:val="000000"/>
          <w:sz w:val="19"/>
          <w:szCs w:val="19"/>
        </w:rPr>
        <w:t xml:space="preserve">) Cena bez </w:t>
      </w:r>
      <w:proofErr w:type="gramStart"/>
      <w:r w:rsidR="009561FA" w:rsidRPr="00206EC7">
        <w:rPr>
          <w:rFonts w:ascii="Arial" w:hAnsi="Arial" w:cs="Arial"/>
          <w:b/>
          <w:color w:val="000000"/>
          <w:sz w:val="19"/>
          <w:szCs w:val="19"/>
        </w:rPr>
        <w:t xml:space="preserve">DPH </w:t>
      </w:r>
      <w:r w:rsidR="009561FA" w:rsidRPr="00206EC7">
        <w:rPr>
          <w:rFonts w:ascii="Arial" w:hAnsi="Arial" w:cs="Arial"/>
          <w:b/>
          <w:color w:val="000000"/>
          <w:sz w:val="19"/>
          <w:szCs w:val="19"/>
        </w:rPr>
        <w:tab/>
        <w:t>..,- Kč</w:t>
      </w:r>
      <w:proofErr w:type="gramEnd"/>
    </w:p>
    <w:p w:rsidR="009561FA" w:rsidRPr="00206EC7" w:rsidRDefault="009561FA" w:rsidP="001131AA">
      <w:pPr>
        <w:tabs>
          <w:tab w:val="right" w:leader="dot" w:pos="7371"/>
        </w:tabs>
        <w:ind w:left="142" w:right="425" w:firstLine="397"/>
        <w:rPr>
          <w:rFonts w:ascii="Arial" w:hAnsi="Arial" w:cs="Arial"/>
          <w:b/>
          <w:color w:val="000000"/>
          <w:sz w:val="19"/>
          <w:szCs w:val="19"/>
          <w:u w:val="single"/>
        </w:rPr>
      </w:pPr>
      <w:r w:rsidRPr="00206EC7">
        <w:rPr>
          <w:rFonts w:ascii="Arial" w:hAnsi="Arial" w:cs="Arial"/>
          <w:b/>
          <w:color w:val="000000"/>
          <w:sz w:val="19"/>
          <w:szCs w:val="19"/>
          <w:u w:val="single"/>
        </w:rPr>
        <w:t>b) DPH</w:t>
      </w:r>
      <w:r w:rsidR="009C44A2" w:rsidRPr="00206EC7">
        <w:rPr>
          <w:rFonts w:ascii="Arial" w:hAnsi="Arial" w:cs="Arial"/>
          <w:b/>
          <w:color w:val="000000"/>
          <w:sz w:val="19"/>
          <w:szCs w:val="19"/>
          <w:u w:val="single"/>
        </w:rPr>
        <w:t xml:space="preserve"> (základní sazba)</w:t>
      </w:r>
      <w:r w:rsidRPr="00206EC7">
        <w:rPr>
          <w:rFonts w:ascii="Arial" w:hAnsi="Arial" w:cs="Arial"/>
          <w:b/>
          <w:color w:val="000000"/>
          <w:sz w:val="19"/>
          <w:szCs w:val="19"/>
          <w:u w:val="single"/>
        </w:rPr>
        <w:t xml:space="preserve"> </w:t>
      </w:r>
      <w:r w:rsidRPr="00206EC7">
        <w:rPr>
          <w:rFonts w:ascii="Arial" w:hAnsi="Arial" w:cs="Arial"/>
          <w:b/>
          <w:color w:val="000000"/>
          <w:sz w:val="19"/>
          <w:szCs w:val="19"/>
          <w:u w:val="single"/>
        </w:rPr>
        <w:tab/>
        <w:t>,- Kč</w:t>
      </w:r>
    </w:p>
    <w:p w:rsidR="009561FA" w:rsidRPr="00206EC7" w:rsidRDefault="009561FA" w:rsidP="001131AA">
      <w:pPr>
        <w:tabs>
          <w:tab w:val="right" w:leader="dot" w:pos="7371"/>
        </w:tabs>
        <w:ind w:left="142" w:right="425" w:firstLine="397"/>
        <w:rPr>
          <w:rFonts w:ascii="Arial" w:hAnsi="Arial" w:cs="Arial"/>
          <w:b/>
          <w:color w:val="000000"/>
          <w:sz w:val="19"/>
          <w:szCs w:val="19"/>
        </w:rPr>
      </w:pPr>
      <w:r w:rsidRPr="00206EC7">
        <w:rPr>
          <w:rFonts w:ascii="Arial" w:hAnsi="Arial" w:cs="Arial"/>
          <w:b/>
          <w:color w:val="000000"/>
          <w:sz w:val="19"/>
          <w:szCs w:val="19"/>
        </w:rPr>
        <w:t>c) Celková cena včetně DPH (a + b)</w:t>
      </w:r>
      <w:r w:rsidRPr="00206EC7">
        <w:rPr>
          <w:rFonts w:ascii="Arial" w:hAnsi="Arial" w:cs="Arial"/>
          <w:b/>
          <w:color w:val="000000"/>
          <w:sz w:val="19"/>
          <w:szCs w:val="19"/>
        </w:rPr>
        <w:tab/>
        <w:t>,- Kč</w:t>
      </w:r>
    </w:p>
    <w:p w:rsidR="00CD0CB5" w:rsidRPr="00206EC7" w:rsidRDefault="00CD0CB5" w:rsidP="001131AA">
      <w:pPr>
        <w:tabs>
          <w:tab w:val="right" w:leader="dot" w:pos="7371"/>
        </w:tabs>
        <w:ind w:left="142" w:right="425" w:firstLine="397"/>
        <w:rPr>
          <w:rFonts w:ascii="Arial" w:hAnsi="Arial" w:cs="Arial"/>
          <w:color w:val="000000"/>
          <w:sz w:val="19"/>
          <w:szCs w:val="19"/>
        </w:rPr>
      </w:pPr>
    </w:p>
    <w:p w:rsidR="000466AA" w:rsidRPr="00206EC7" w:rsidRDefault="000466AA" w:rsidP="00B920FE">
      <w:pPr>
        <w:tabs>
          <w:tab w:val="right" w:leader="dot" w:pos="7371"/>
        </w:tabs>
        <w:ind w:left="142" w:right="425" w:firstLine="397"/>
        <w:rPr>
          <w:rFonts w:ascii="Arial" w:hAnsi="Arial" w:cs="Arial"/>
          <w:i/>
          <w:color w:val="000000"/>
          <w:sz w:val="19"/>
          <w:szCs w:val="19"/>
        </w:rPr>
      </w:pPr>
      <w:r w:rsidRPr="00206EC7">
        <w:rPr>
          <w:rFonts w:ascii="Arial" w:hAnsi="Arial" w:cs="Arial"/>
          <w:i/>
          <w:color w:val="000000"/>
          <w:sz w:val="19"/>
          <w:szCs w:val="19"/>
        </w:rPr>
        <w:t>Počet souprav pro každou stavbu:</w:t>
      </w:r>
    </w:p>
    <w:p w:rsidR="00E308D7" w:rsidRPr="00206EC7" w:rsidRDefault="00E308D7" w:rsidP="00B920FE">
      <w:pPr>
        <w:tabs>
          <w:tab w:val="right" w:leader="dot" w:pos="7371"/>
        </w:tabs>
        <w:ind w:left="142" w:right="425" w:firstLine="397"/>
        <w:rPr>
          <w:rFonts w:ascii="Arial" w:hAnsi="Arial" w:cs="Arial"/>
          <w:i/>
          <w:color w:val="000000"/>
          <w:sz w:val="19"/>
          <w:szCs w:val="19"/>
        </w:rPr>
      </w:pPr>
    </w:p>
    <w:p w:rsidR="000466AA" w:rsidRPr="00206EC7" w:rsidRDefault="00274F5B" w:rsidP="001131AA">
      <w:pPr>
        <w:tabs>
          <w:tab w:val="right" w:leader="dot" w:pos="7371"/>
        </w:tabs>
        <w:ind w:left="142" w:right="425" w:firstLine="397"/>
        <w:rPr>
          <w:rFonts w:ascii="Arial" w:hAnsi="Arial" w:cs="Arial"/>
          <w:i/>
          <w:color w:val="000000"/>
          <w:sz w:val="19"/>
          <w:szCs w:val="19"/>
        </w:rPr>
      </w:pPr>
      <w:r w:rsidRPr="00206EC7">
        <w:rPr>
          <w:rFonts w:ascii="Arial" w:hAnsi="Arial" w:cs="Arial"/>
          <w:i/>
          <w:color w:val="000000"/>
          <w:sz w:val="19"/>
          <w:szCs w:val="19"/>
        </w:rPr>
        <w:t>Plán BOZP…………………………6</w:t>
      </w:r>
      <w:r w:rsidR="000466AA" w:rsidRPr="00206EC7">
        <w:rPr>
          <w:rFonts w:ascii="Arial" w:hAnsi="Arial" w:cs="Arial"/>
          <w:i/>
          <w:color w:val="000000"/>
          <w:sz w:val="19"/>
          <w:szCs w:val="19"/>
        </w:rPr>
        <w:t>x listinná forma; 1 x digitální forma otevřená</w:t>
      </w:r>
    </w:p>
    <w:p w:rsidR="000466AA" w:rsidRPr="00206EC7" w:rsidRDefault="000466AA" w:rsidP="001131AA">
      <w:pPr>
        <w:tabs>
          <w:tab w:val="right" w:leader="dot" w:pos="7371"/>
        </w:tabs>
        <w:ind w:left="142" w:right="425" w:firstLine="397"/>
        <w:rPr>
          <w:rFonts w:ascii="Arial" w:hAnsi="Arial" w:cs="Arial"/>
          <w:i/>
          <w:color w:val="000000"/>
          <w:sz w:val="19"/>
          <w:szCs w:val="19"/>
        </w:rPr>
      </w:pPr>
      <w:r w:rsidRPr="00206EC7">
        <w:rPr>
          <w:rFonts w:ascii="Arial" w:hAnsi="Arial" w:cs="Arial"/>
          <w:i/>
          <w:color w:val="000000"/>
          <w:sz w:val="19"/>
          <w:szCs w:val="19"/>
        </w:rPr>
        <w:t xml:space="preserve">                                                                                   1 x digitální forma uzavřená</w:t>
      </w:r>
    </w:p>
    <w:p w:rsidR="00321BA2" w:rsidRPr="00206EC7" w:rsidRDefault="00321BA2" w:rsidP="001131AA">
      <w:pPr>
        <w:tabs>
          <w:tab w:val="right" w:leader="dot" w:pos="7371"/>
        </w:tabs>
        <w:ind w:left="142" w:right="425" w:firstLine="397"/>
        <w:rPr>
          <w:rFonts w:ascii="Arial" w:hAnsi="Arial" w:cs="Arial"/>
          <w:i/>
          <w:color w:val="000000"/>
          <w:sz w:val="19"/>
          <w:szCs w:val="19"/>
        </w:rPr>
      </w:pPr>
    </w:p>
    <w:p w:rsidR="000466AA" w:rsidRPr="00206EC7" w:rsidRDefault="00321BA2" w:rsidP="001131AA">
      <w:pPr>
        <w:tabs>
          <w:tab w:val="right" w:leader="dot" w:pos="7371"/>
        </w:tabs>
        <w:ind w:left="142" w:right="425" w:firstLine="397"/>
        <w:rPr>
          <w:rFonts w:ascii="Arial" w:hAnsi="Arial" w:cs="Arial"/>
          <w:i/>
          <w:sz w:val="19"/>
          <w:szCs w:val="19"/>
        </w:rPr>
      </w:pPr>
      <w:r w:rsidRPr="00206EC7">
        <w:rPr>
          <w:rFonts w:ascii="Arial" w:hAnsi="Arial" w:cs="Arial"/>
          <w:i/>
          <w:sz w:val="19"/>
          <w:szCs w:val="19"/>
        </w:rPr>
        <w:t xml:space="preserve">Plán BOZP, část údržba stavby po dokončení …… </w:t>
      </w:r>
      <w:r w:rsidR="000466AA" w:rsidRPr="00206EC7">
        <w:rPr>
          <w:rFonts w:ascii="Arial" w:hAnsi="Arial" w:cs="Arial"/>
          <w:i/>
          <w:sz w:val="19"/>
          <w:szCs w:val="19"/>
        </w:rPr>
        <w:t>6 x listinná forma; 1 x digitální forma otevřená</w:t>
      </w:r>
    </w:p>
    <w:p w:rsidR="000466AA" w:rsidRPr="00206EC7" w:rsidRDefault="000466AA" w:rsidP="00C76259">
      <w:pPr>
        <w:tabs>
          <w:tab w:val="right" w:leader="dot" w:pos="7371"/>
        </w:tabs>
        <w:spacing w:after="120"/>
        <w:ind w:left="142" w:right="567" w:firstLine="397"/>
        <w:rPr>
          <w:rFonts w:ascii="Arial" w:hAnsi="Arial" w:cs="Arial"/>
          <w:i/>
          <w:sz w:val="19"/>
          <w:szCs w:val="19"/>
        </w:rPr>
      </w:pPr>
      <w:r w:rsidRPr="00206EC7">
        <w:rPr>
          <w:rFonts w:ascii="Arial" w:hAnsi="Arial" w:cs="Arial"/>
          <w:i/>
          <w:sz w:val="19"/>
          <w:szCs w:val="19"/>
        </w:rPr>
        <w:t xml:space="preserve">                                                   </w:t>
      </w:r>
      <w:r w:rsidR="00321BA2" w:rsidRPr="00206EC7">
        <w:rPr>
          <w:rFonts w:ascii="Arial" w:hAnsi="Arial" w:cs="Arial"/>
          <w:i/>
          <w:sz w:val="19"/>
          <w:szCs w:val="19"/>
        </w:rPr>
        <w:t xml:space="preserve">                               </w:t>
      </w:r>
      <w:r w:rsidRPr="00206EC7">
        <w:rPr>
          <w:rFonts w:ascii="Arial" w:hAnsi="Arial" w:cs="Arial"/>
          <w:i/>
          <w:sz w:val="19"/>
          <w:szCs w:val="19"/>
        </w:rPr>
        <w:t>1 x digitální forma uzavřená</w:t>
      </w:r>
    </w:p>
    <w:p w:rsidR="0019478E" w:rsidRPr="00206EC7" w:rsidRDefault="009B7D2A" w:rsidP="00C76259">
      <w:pPr>
        <w:tabs>
          <w:tab w:val="right" w:leader="dot" w:pos="7371"/>
        </w:tabs>
        <w:spacing w:after="120"/>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t>4.2</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Pr="00206EC7">
        <w:rPr>
          <w:rFonts w:ascii="Arial" w:hAnsi="Arial" w:cs="Arial"/>
          <w:color w:val="000000"/>
          <w:sz w:val="19"/>
          <w:szCs w:val="19"/>
        </w:rPr>
        <w:t xml:space="preserve">Výše uvedená celková cena je nejvýše přípustná a zahrnuje </w:t>
      </w:r>
      <w:r w:rsidR="00573735" w:rsidRPr="00206EC7">
        <w:rPr>
          <w:rFonts w:ascii="Arial" w:hAnsi="Arial" w:cs="Arial"/>
          <w:color w:val="000000"/>
          <w:sz w:val="19"/>
          <w:szCs w:val="19"/>
        </w:rPr>
        <w:t xml:space="preserve">i </w:t>
      </w:r>
      <w:r w:rsidRPr="00206EC7">
        <w:rPr>
          <w:rFonts w:ascii="Arial" w:hAnsi="Arial" w:cs="Arial"/>
          <w:color w:val="000000"/>
          <w:sz w:val="19"/>
          <w:szCs w:val="19"/>
        </w:rPr>
        <w:t>veškeré náklady potřebné a související s prováděním činností, jež jsou předmětem této smlouvy.</w:t>
      </w:r>
      <w:r w:rsidR="0019478E" w:rsidRPr="00206EC7">
        <w:rPr>
          <w:rFonts w:ascii="Arial" w:hAnsi="Arial" w:cs="Arial"/>
          <w:color w:val="000000"/>
          <w:sz w:val="19"/>
          <w:szCs w:val="19"/>
        </w:rPr>
        <w:t xml:space="preserve"> </w:t>
      </w:r>
      <w:r w:rsidR="005C1D73" w:rsidRPr="00206EC7">
        <w:rPr>
          <w:rFonts w:ascii="Arial" w:hAnsi="Arial" w:cs="Arial"/>
          <w:color w:val="000000"/>
          <w:sz w:val="19"/>
          <w:szCs w:val="19"/>
        </w:rPr>
        <w:t>Koordinátor BOZP prohlašuje, že se ujistil o</w:t>
      </w:r>
      <w:r w:rsidR="003B29D5" w:rsidRPr="00206EC7">
        <w:rPr>
          <w:rFonts w:ascii="Arial" w:hAnsi="Arial" w:cs="Arial"/>
          <w:color w:val="000000"/>
          <w:sz w:val="19"/>
          <w:szCs w:val="19"/>
        </w:rPr>
        <w:t> </w:t>
      </w:r>
      <w:r w:rsidR="005C1D73" w:rsidRPr="00206EC7">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206EC7">
        <w:rPr>
          <w:rFonts w:ascii="Arial" w:hAnsi="Arial" w:cs="Arial"/>
          <w:color w:val="000000"/>
          <w:sz w:val="19"/>
          <w:szCs w:val="19"/>
        </w:rPr>
        <w:t> </w:t>
      </w:r>
      <w:r w:rsidR="005C1D73" w:rsidRPr="00206EC7">
        <w:rPr>
          <w:rFonts w:ascii="Arial" w:hAnsi="Arial" w:cs="Arial"/>
          <w:color w:val="000000"/>
          <w:sz w:val="19"/>
          <w:szCs w:val="19"/>
        </w:rPr>
        <w:t>řádné provedení všech činností uvedených v čl. 2 této smlouvy.</w:t>
      </w:r>
    </w:p>
    <w:p w:rsidR="005C1D73" w:rsidRPr="00206EC7" w:rsidRDefault="005C1D73" w:rsidP="00C76259">
      <w:pPr>
        <w:tabs>
          <w:tab w:val="right" w:leader="dot" w:pos="7371"/>
        </w:tabs>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t>4</w:t>
      </w:r>
      <w:r w:rsidRPr="00206EC7">
        <w:rPr>
          <w:rFonts w:ascii="Arial" w:hAnsi="Arial" w:cs="Arial"/>
          <w:color w:val="000000"/>
          <w:sz w:val="19"/>
          <w:szCs w:val="19"/>
        </w:rPr>
        <w:t>.</w:t>
      </w:r>
      <w:r w:rsidRPr="00206EC7">
        <w:rPr>
          <w:rFonts w:ascii="Arial" w:hAnsi="Arial" w:cs="Arial"/>
          <w:b/>
          <w:color w:val="000000"/>
          <w:sz w:val="19"/>
          <w:szCs w:val="19"/>
        </w:rPr>
        <w:t>3</w:t>
      </w:r>
      <w:proofErr w:type="gramEnd"/>
      <w:r w:rsidRPr="00206EC7">
        <w:rPr>
          <w:rFonts w:ascii="Arial" w:hAnsi="Arial" w:cs="Arial"/>
          <w:b/>
          <w:color w:val="000000"/>
          <w:sz w:val="19"/>
          <w:szCs w:val="19"/>
        </w:rPr>
        <w:t>.</w:t>
      </w:r>
      <w:r w:rsidRPr="00206EC7">
        <w:rPr>
          <w:rFonts w:ascii="Arial" w:hAnsi="Arial" w:cs="Arial"/>
          <w:color w:val="000000"/>
          <w:sz w:val="19"/>
          <w:szCs w:val="19"/>
        </w:rPr>
        <w:tab/>
      </w:r>
      <w:r w:rsidR="00993449" w:rsidRPr="00206EC7">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rsidR="005C1D73" w:rsidRPr="00206EC7" w:rsidRDefault="005C1D73" w:rsidP="00C76259">
      <w:pPr>
        <w:tabs>
          <w:tab w:val="right" w:leader="dot" w:pos="7371"/>
        </w:tabs>
        <w:spacing w:before="120"/>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t>4</w:t>
      </w:r>
      <w:r w:rsidRPr="00206EC7">
        <w:rPr>
          <w:rFonts w:ascii="Arial" w:hAnsi="Arial" w:cs="Arial"/>
          <w:color w:val="000000"/>
          <w:sz w:val="19"/>
          <w:szCs w:val="19"/>
        </w:rPr>
        <w:t>.</w:t>
      </w:r>
      <w:r w:rsidRPr="00206EC7">
        <w:rPr>
          <w:rFonts w:ascii="Arial" w:hAnsi="Arial" w:cs="Arial"/>
          <w:b/>
          <w:color w:val="000000"/>
          <w:sz w:val="19"/>
          <w:szCs w:val="19"/>
        </w:rPr>
        <w:t>4</w:t>
      </w:r>
      <w:proofErr w:type="gramEnd"/>
      <w:r w:rsidRPr="00206EC7">
        <w:rPr>
          <w:rFonts w:ascii="Arial" w:hAnsi="Arial" w:cs="Arial"/>
          <w:b/>
          <w:color w:val="000000"/>
          <w:sz w:val="19"/>
          <w:szCs w:val="19"/>
        </w:rPr>
        <w:t>.</w:t>
      </w:r>
      <w:r w:rsidRPr="00206EC7">
        <w:rPr>
          <w:rFonts w:ascii="Arial" w:hAnsi="Arial" w:cs="Arial"/>
          <w:color w:val="000000"/>
          <w:sz w:val="19"/>
          <w:szCs w:val="19"/>
        </w:rPr>
        <w:tab/>
        <w:t>Koordinátor BOZP je povinen snížit cenu o položky uvedené v cenové nabídce koordinátora BOZP, které nebudou vykonány (méněpráce).</w:t>
      </w:r>
    </w:p>
    <w:p w:rsidR="00A12F48" w:rsidRPr="00206EC7" w:rsidRDefault="008B1378" w:rsidP="001131AA">
      <w:pPr>
        <w:tabs>
          <w:tab w:val="right" w:leader="dot" w:pos="7371"/>
        </w:tabs>
        <w:spacing w:before="120"/>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t>4.</w:t>
      </w:r>
      <w:r w:rsidR="00276A5F" w:rsidRPr="00206EC7">
        <w:rPr>
          <w:rFonts w:ascii="Arial" w:hAnsi="Arial" w:cs="Arial"/>
          <w:b/>
          <w:color w:val="000000"/>
          <w:sz w:val="19"/>
          <w:szCs w:val="19"/>
        </w:rPr>
        <w:t>5</w:t>
      </w:r>
      <w:proofErr w:type="gramEnd"/>
      <w:r w:rsidRPr="00206EC7">
        <w:rPr>
          <w:rFonts w:ascii="Arial" w:hAnsi="Arial" w:cs="Arial"/>
          <w:b/>
          <w:color w:val="000000"/>
          <w:sz w:val="19"/>
          <w:szCs w:val="19"/>
        </w:rPr>
        <w:t>.</w:t>
      </w:r>
      <w:r w:rsidRPr="00206EC7">
        <w:rPr>
          <w:rFonts w:ascii="Arial" w:hAnsi="Arial" w:cs="Arial"/>
          <w:color w:val="000000"/>
          <w:sz w:val="19"/>
          <w:szCs w:val="19"/>
        </w:rPr>
        <w:tab/>
      </w:r>
      <w:r w:rsidR="004D3E72" w:rsidRPr="00206EC7">
        <w:rPr>
          <w:rFonts w:ascii="Arial" w:hAnsi="Arial" w:cs="Arial"/>
          <w:color w:val="000000"/>
          <w:sz w:val="19"/>
          <w:szCs w:val="19"/>
        </w:rPr>
        <w:t xml:space="preserve">Úhrada ceny za </w:t>
      </w:r>
      <w:r w:rsidR="001765BE" w:rsidRPr="00206EC7">
        <w:rPr>
          <w:rFonts w:ascii="Arial" w:hAnsi="Arial" w:cs="Arial"/>
          <w:b/>
          <w:color w:val="000000"/>
          <w:sz w:val="19"/>
          <w:szCs w:val="19"/>
        </w:rPr>
        <w:t xml:space="preserve">skutečně </w:t>
      </w:r>
      <w:r w:rsidR="004D3E72" w:rsidRPr="00206EC7">
        <w:rPr>
          <w:rFonts w:ascii="Arial" w:hAnsi="Arial" w:cs="Arial"/>
          <w:color w:val="000000"/>
          <w:sz w:val="19"/>
          <w:szCs w:val="19"/>
        </w:rPr>
        <w:t xml:space="preserve">vykonávané činnosti bude prováděna na základě </w:t>
      </w:r>
      <w:r w:rsidR="00530DF3" w:rsidRPr="00206EC7">
        <w:rPr>
          <w:rFonts w:ascii="Arial" w:hAnsi="Arial" w:cs="Arial"/>
          <w:color w:val="000000"/>
          <w:sz w:val="19"/>
          <w:szCs w:val="19"/>
        </w:rPr>
        <w:t>faktur, které b</w:t>
      </w:r>
      <w:r w:rsidR="00FB5ED9" w:rsidRPr="00206EC7">
        <w:rPr>
          <w:rFonts w:ascii="Arial" w:hAnsi="Arial" w:cs="Arial"/>
          <w:color w:val="000000"/>
          <w:sz w:val="19"/>
          <w:szCs w:val="19"/>
        </w:rPr>
        <w:t>udou mít náležitosti dle</w:t>
      </w:r>
      <w:r w:rsidR="00530DF3" w:rsidRPr="00206EC7">
        <w:rPr>
          <w:rFonts w:ascii="Arial" w:hAnsi="Arial" w:cs="Arial"/>
          <w:color w:val="000000"/>
          <w:sz w:val="19"/>
          <w:szCs w:val="19"/>
        </w:rPr>
        <w:t> ust. §§ 26-35 zákona o DPH,</w:t>
      </w:r>
      <w:r w:rsidR="004D3E72" w:rsidRPr="00206EC7">
        <w:rPr>
          <w:rFonts w:ascii="Arial" w:hAnsi="Arial" w:cs="Arial"/>
          <w:color w:val="000000"/>
          <w:sz w:val="19"/>
          <w:szCs w:val="19"/>
        </w:rPr>
        <w:t xml:space="preserve"> vystavených koordinátorem BOZP vždy 1x za čtvrtletí s datem zdanitelného plnění poslední pracovní den v daném </w:t>
      </w:r>
      <w:r w:rsidR="00FB5ED9" w:rsidRPr="00206EC7">
        <w:rPr>
          <w:rFonts w:ascii="Arial" w:hAnsi="Arial" w:cs="Arial"/>
          <w:color w:val="000000"/>
          <w:sz w:val="19"/>
          <w:szCs w:val="19"/>
        </w:rPr>
        <w:t xml:space="preserve">období </w:t>
      </w:r>
      <w:r w:rsidR="004D3E72" w:rsidRPr="00206EC7">
        <w:rPr>
          <w:rFonts w:ascii="Arial" w:hAnsi="Arial" w:cs="Arial"/>
          <w:color w:val="000000"/>
          <w:sz w:val="19"/>
          <w:szCs w:val="19"/>
        </w:rPr>
        <w:t xml:space="preserve"> (k </w:t>
      </w:r>
      <w:proofErr w:type="gramStart"/>
      <w:r w:rsidR="004D3E72" w:rsidRPr="00206EC7">
        <w:rPr>
          <w:rFonts w:ascii="Arial" w:hAnsi="Arial" w:cs="Arial"/>
          <w:color w:val="000000"/>
          <w:sz w:val="19"/>
          <w:szCs w:val="19"/>
        </w:rPr>
        <w:t>31.03</w:t>
      </w:r>
      <w:proofErr w:type="gramEnd"/>
      <w:r w:rsidR="004D3E72" w:rsidRPr="00206EC7">
        <w:rPr>
          <w:rFonts w:ascii="Arial" w:hAnsi="Arial" w:cs="Arial"/>
          <w:color w:val="000000"/>
          <w:sz w:val="19"/>
          <w:szCs w:val="19"/>
        </w:rPr>
        <w:t xml:space="preserve">., 30.06., </w:t>
      </w:r>
      <w:smartTag w:uri="urn:schemas-microsoft-com:office:smarttags" w:element="metricconverter">
        <w:smartTagPr>
          <w:attr w:name="ProductID" w:val="30.09 a"/>
        </w:smartTagPr>
        <w:r w:rsidR="004D3E72" w:rsidRPr="00206EC7">
          <w:rPr>
            <w:rFonts w:ascii="Arial" w:hAnsi="Arial" w:cs="Arial"/>
            <w:color w:val="000000"/>
            <w:sz w:val="19"/>
            <w:szCs w:val="19"/>
          </w:rPr>
          <w:t>30.09 a</w:t>
        </w:r>
      </w:smartTag>
      <w:r w:rsidR="004D3E72" w:rsidRPr="00206EC7">
        <w:rPr>
          <w:rFonts w:ascii="Arial" w:hAnsi="Arial" w:cs="Arial"/>
          <w:color w:val="000000"/>
          <w:sz w:val="19"/>
          <w:szCs w:val="19"/>
        </w:rPr>
        <w:t xml:space="preserve"> 31.10), </w:t>
      </w:r>
      <w:r w:rsidR="00747709" w:rsidRPr="00206EC7">
        <w:rPr>
          <w:rFonts w:ascii="Arial" w:hAnsi="Arial" w:cs="Arial"/>
          <w:color w:val="000000"/>
          <w:sz w:val="19"/>
          <w:szCs w:val="19"/>
        </w:rPr>
        <w:t xml:space="preserve">ve </w:t>
      </w:r>
      <w:r w:rsidR="004D3E72" w:rsidRPr="00206EC7">
        <w:rPr>
          <w:rFonts w:ascii="Arial" w:hAnsi="Arial" w:cs="Arial"/>
          <w:color w:val="000000"/>
          <w:sz w:val="19"/>
          <w:szCs w:val="19"/>
        </w:rPr>
        <w:t xml:space="preserve"> které</w:t>
      </w:r>
      <w:r w:rsidR="00747709" w:rsidRPr="00206EC7">
        <w:rPr>
          <w:rFonts w:ascii="Arial" w:hAnsi="Arial" w:cs="Arial"/>
          <w:color w:val="000000"/>
          <w:sz w:val="19"/>
          <w:szCs w:val="19"/>
        </w:rPr>
        <w:t>m</w:t>
      </w:r>
      <w:r w:rsidR="004D3E72" w:rsidRPr="00206EC7">
        <w:rPr>
          <w:rFonts w:ascii="Arial" w:hAnsi="Arial" w:cs="Arial"/>
          <w:color w:val="000000"/>
          <w:sz w:val="19"/>
          <w:szCs w:val="19"/>
        </w:rPr>
        <w:t xml:space="preserve"> byly činnosti  provedeny.  </w:t>
      </w:r>
      <w:r w:rsidR="00FB55CD" w:rsidRPr="00206EC7">
        <w:rPr>
          <w:rFonts w:ascii="Arial" w:hAnsi="Arial" w:cs="Arial"/>
          <w:color w:val="000000"/>
          <w:sz w:val="19"/>
          <w:szCs w:val="19"/>
        </w:rPr>
        <w:t xml:space="preserve"> Faktury</w:t>
      </w:r>
      <w:r w:rsidR="004D3E72" w:rsidRPr="00206EC7">
        <w:rPr>
          <w:rFonts w:ascii="Arial" w:hAnsi="Arial" w:cs="Arial"/>
          <w:color w:val="000000"/>
          <w:sz w:val="19"/>
          <w:szCs w:val="19"/>
        </w:rPr>
        <w:t xml:space="preserve"> budou předány zadavateli stavby nejpozději do 15 dnů po</w:t>
      </w:r>
      <w:r w:rsidR="003B29D5" w:rsidRPr="00206EC7">
        <w:rPr>
          <w:rFonts w:ascii="Arial" w:hAnsi="Arial" w:cs="Arial"/>
          <w:color w:val="000000"/>
          <w:sz w:val="19"/>
          <w:szCs w:val="19"/>
        </w:rPr>
        <w:t> </w:t>
      </w:r>
      <w:r w:rsidR="004D3E72" w:rsidRPr="00206EC7">
        <w:rPr>
          <w:rFonts w:ascii="Arial" w:hAnsi="Arial" w:cs="Arial"/>
          <w:color w:val="000000"/>
          <w:sz w:val="19"/>
          <w:szCs w:val="19"/>
        </w:rPr>
        <w:t xml:space="preserve">skončení daného období. Poslední </w:t>
      </w:r>
      <w:r w:rsidR="00FB55CD" w:rsidRPr="00206EC7">
        <w:rPr>
          <w:rFonts w:ascii="Arial" w:hAnsi="Arial" w:cs="Arial"/>
          <w:color w:val="000000"/>
          <w:sz w:val="19"/>
          <w:szCs w:val="19"/>
        </w:rPr>
        <w:t xml:space="preserve"> faktura - </w:t>
      </w:r>
      <w:r w:rsidR="004D3E72" w:rsidRPr="00206EC7">
        <w:rPr>
          <w:rFonts w:ascii="Arial" w:hAnsi="Arial" w:cs="Arial"/>
          <w:color w:val="000000"/>
          <w:sz w:val="19"/>
          <w:szCs w:val="19"/>
        </w:rPr>
        <w:t>daňový doklad v běžném roce musí koordinátor BOZP před</w:t>
      </w:r>
      <w:r w:rsidR="00FB55CD" w:rsidRPr="00206EC7">
        <w:rPr>
          <w:rFonts w:ascii="Arial" w:hAnsi="Arial" w:cs="Arial"/>
          <w:color w:val="000000"/>
          <w:sz w:val="19"/>
          <w:szCs w:val="19"/>
        </w:rPr>
        <w:t>at</w:t>
      </w:r>
      <w:r w:rsidR="004D3E72" w:rsidRPr="00206EC7">
        <w:rPr>
          <w:rFonts w:ascii="Arial" w:hAnsi="Arial" w:cs="Arial"/>
          <w:color w:val="000000"/>
          <w:sz w:val="19"/>
          <w:szCs w:val="19"/>
        </w:rPr>
        <w:t xml:space="preserve"> zadavateli stavby </w:t>
      </w:r>
      <w:r w:rsidR="004D3E72" w:rsidRPr="00206EC7">
        <w:rPr>
          <w:rFonts w:ascii="Arial" w:hAnsi="Arial" w:cs="Arial"/>
          <w:b/>
          <w:color w:val="000000"/>
          <w:sz w:val="19"/>
          <w:szCs w:val="19"/>
        </w:rPr>
        <w:t>nejpozději do 15.11</w:t>
      </w:r>
      <w:r w:rsidR="004D3E72" w:rsidRPr="00206EC7">
        <w:rPr>
          <w:rFonts w:ascii="Arial" w:hAnsi="Arial" w:cs="Arial"/>
          <w:color w:val="000000"/>
          <w:sz w:val="19"/>
          <w:szCs w:val="19"/>
        </w:rPr>
        <w:t xml:space="preserve">. </w:t>
      </w:r>
      <w:r w:rsidR="00FB55CD" w:rsidRPr="00206EC7">
        <w:rPr>
          <w:rFonts w:ascii="Arial" w:hAnsi="Arial" w:cs="Arial"/>
          <w:color w:val="000000"/>
          <w:sz w:val="19"/>
          <w:szCs w:val="19"/>
        </w:rPr>
        <w:t xml:space="preserve"> Přílohou faktur bude vždy</w:t>
      </w:r>
      <w:r w:rsidR="004D3E72" w:rsidRPr="00206EC7">
        <w:rPr>
          <w:rFonts w:ascii="Arial" w:hAnsi="Arial" w:cs="Arial"/>
          <w:color w:val="000000"/>
          <w:sz w:val="19"/>
          <w:szCs w:val="19"/>
        </w:rPr>
        <w:t xml:space="preserve"> soupis</w:t>
      </w:r>
      <w:r w:rsidR="00A12F48" w:rsidRPr="00206EC7">
        <w:rPr>
          <w:rFonts w:ascii="Arial" w:hAnsi="Arial" w:cs="Arial"/>
          <w:color w:val="000000"/>
          <w:sz w:val="19"/>
          <w:szCs w:val="19"/>
        </w:rPr>
        <w:t xml:space="preserve"> prac</w:t>
      </w:r>
      <w:r w:rsidR="00FB55CD" w:rsidRPr="00206EC7">
        <w:rPr>
          <w:rFonts w:ascii="Arial" w:hAnsi="Arial" w:cs="Arial"/>
          <w:color w:val="000000"/>
          <w:sz w:val="19"/>
          <w:szCs w:val="19"/>
        </w:rPr>
        <w:t>í, resp. činností</w:t>
      </w:r>
      <w:r w:rsidR="004D3E72" w:rsidRPr="00206EC7">
        <w:rPr>
          <w:rFonts w:ascii="Arial" w:hAnsi="Arial" w:cs="Arial"/>
          <w:color w:val="000000"/>
          <w:sz w:val="19"/>
          <w:szCs w:val="19"/>
        </w:rPr>
        <w:t xml:space="preserve"> </w:t>
      </w:r>
      <w:r w:rsidR="001765BE" w:rsidRPr="00206EC7">
        <w:rPr>
          <w:rFonts w:ascii="Arial" w:hAnsi="Arial" w:cs="Arial"/>
          <w:color w:val="000000"/>
          <w:sz w:val="19"/>
          <w:szCs w:val="19"/>
        </w:rPr>
        <w:t xml:space="preserve">koordinátorem BOZP </w:t>
      </w:r>
      <w:r w:rsidR="001765BE" w:rsidRPr="00206EC7">
        <w:rPr>
          <w:rFonts w:ascii="Arial" w:hAnsi="Arial" w:cs="Arial"/>
          <w:b/>
          <w:color w:val="000000"/>
          <w:sz w:val="19"/>
          <w:szCs w:val="19"/>
        </w:rPr>
        <w:t>skutečně</w:t>
      </w:r>
      <w:r w:rsidR="001765BE" w:rsidRPr="00206EC7">
        <w:rPr>
          <w:rFonts w:ascii="Arial" w:hAnsi="Arial" w:cs="Arial"/>
          <w:color w:val="000000"/>
          <w:sz w:val="19"/>
          <w:szCs w:val="19"/>
        </w:rPr>
        <w:t xml:space="preserve"> </w:t>
      </w:r>
      <w:r w:rsidR="00FB55CD" w:rsidRPr="00206EC7">
        <w:rPr>
          <w:rFonts w:ascii="Arial" w:hAnsi="Arial" w:cs="Arial"/>
          <w:color w:val="000000"/>
          <w:sz w:val="19"/>
          <w:szCs w:val="19"/>
        </w:rPr>
        <w:t>provedených</w:t>
      </w:r>
      <w:r w:rsidR="00C838AF" w:rsidRPr="00206EC7">
        <w:rPr>
          <w:rFonts w:ascii="Arial" w:hAnsi="Arial" w:cs="Arial"/>
          <w:color w:val="000000"/>
          <w:sz w:val="19"/>
          <w:szCs w:val="19"/>
        </w:rPr>
        <w:t xml:space="preserve"> Tento</w:t>
      </w:r>
      <w:r w:rsidR="004D3E72" w:rsidRPr="00206EC7">
        <w:rPr>
          <w:rFonts w:ascii="Arial" w:hAnsi="Arial" w:cs="Arial"/>
          <w:color w:val="000000"/>
          <w:sz w:val="19"/>
          <w:szCs w:val="19"/>
        </w:rPr>
        <w:t xml:space="preserve"> </w:t>
      </w:r>
      <w:r w:rsidR="00C838AF" w:rsidRPr="00206EC7">
        <w:rPr>
          <w:rFonts w:ascii="Arial" w:hAnsi="Arial" w:cs="Arial"/>
          <w:color w:val="000000"/>
          <w:sz w:val="19"/>
          <w:szCs w:val="19"/>
        </w:rPr>
        <w:t>s</w:t>
      </w:r>
      <w:r w:rsidR="004D3E72" w:rsidRPr="00206EC7">
        <w:rPr>
          <w:rFonts w:ascii="Arial" w:hAnsi="Arial" w:cs="Arial"/>
          <w:color w:val="000000"/>
          <w:sz w:val="19"/>
          <w:szCs w:val="19"/>
        </w:rPr>
        <w:t xml:space="preserve">oupis </w:t>
      </w:r>
      <w:r w:rsidR="00C838AF" w:rsidRPr="00206EC7">
        <w:rPr>
          <w:rFonts w:ascii="Arial" w:hAnsi="Arial" w:cs="Arial"/>
          <w:color w:val="000000"/>
          <w:sz w:val="19"/>
          <w:szCs w:val="19"/>
        </w:rPr>
        <w:t>provedených</w:t>
      </w:r>
      <w:r w:rsidR="004D3E72" w:rsidRPr="00206EC7">
        <w:rPr>
          <w:rFonts w:ascii="Arial" w:hAnsi="Arial" w:cs="Arial"/>
          <w:color w:val="000000"/>
          <w:sz w:val="19"/>
          <w:szCs w:val="19"/>
        </w:rPr>
        <w:t xml:space="preserve"> </w:t>
      </w:r>
      <w:r w:rsidR="00A12F48" w:rsidRPr="00206EC7">
        <w:rPr>
          <w:rFonts w:ascii="Arial" w:hAnsi="Arial" w:cs="Arial"/>
          <w:color w:val="000000"/>
          <w:sz w:val="19"/>
          <w:szCs w:val="19"/>
        </w:rPr>
        <w:t xml:space="preserve">prací, resp. </w:t>
      </w:r>
      <w:r w:rsidR="004D3E72" w:rsidRPr="00206EC7">
        <w:rPr>
          <w:rFonts w:ascii="Arial" w:hAnsi="Arial" w:cs="Arial"/>
          <w:color w:val="000000"/>
          <w:sz w:val="19"/>
          <w:szCs w:val="19"/>
        </w:rPr>
        <w:t>činností musí být</w:t>
      </w:r>
      <w:r w:rsidR="00C838AF" w:rsidRPr="00206EC7">
        <w:rPr>
          <w:rFonts w:ascii="Arial" w:hAnsi="Arial" w:cs="Arial"/>
          <w:color w:val="000000"/>
          <w:sz w:val="19"/>
          <w:szCs w:val="19"/>
        </w:rPr>
        <w:t xml:space="preserve"> vždy</w:t>
      </w:r>
      <w:r w:rsidR="004D3E72" w:rsidRPr="00206EC7">
        <w:rPr>
          <w:rFonts w:ascii="Arial" w:hAnsi="Arial" w:cs="Arial"/>
          <w:color w:val="000000"/>
          <w:sz w:val="19"/>
          <w:szCs w:val="19"/>
        </w:rPr>
        <w:t xml:space="preserve"> odsouhlasen oprávněn</w:t>
      </w:r>
      <w:r w:rsidR="00C838AF" w:rsidRPr="00206EC7">
        <w:rPr>
          <w:rFonts w:ascii="Arial" w:hAnsi="Arial" w:cs="Arial"/>
          <w:color w:val="000000"/>
          <w:sz w:val="19"/>
          <w:szCs w:val="19"/>
        </w:rPr>
        <w:t>ou</w:t>
      </w:r>
      <w:r w:rsidR="004D3E72" w:rsidRPr="00206EC7">
        <w:rPr>
          <w:rFonts w:ascii="Arial" w:hAnsi="Arial" w:cs="Arial"/>
          <w:color w:val="000000"/>
          <w:sz w:val="19"/>
          <w:szCs w:val="19"/>
        </w:rPr>
        <w:t xml:space="preserve"> osob</w:t>
      </w:r>
      <w:r w:rsidR="00C838AF" w:rsidRPr="00206EC7">
        <w:rPr>
          <w:rFonts w:ascii="Arial" w:hAnsi="Arial" w:cs="Arial"/>
          <w:color w:val="000000"/>
          <w:sz w:val="19"/>
          <w:szCs w:val="19"/>
        </w:rPr>
        <w:t>ou</w:t>
      </w:r>
      <w:r w:rsidR="004D3E72" w:rsidRPr="00206EC7">
        <w:rPr>
          <w:rFonts w:ascii="Arial" w:hAnsi="Arial" w:cs="Arial"/>
          <w:color w:val="000000"/>
          <w:sz w:val="19"/>
          <w:szCs w:val="19"/>
        </w:rPr>
        <w:t xml:space="preserve"> zadavatele stavby. </w:t>
      </w:r>
    </w:p>
    <w:p w:rsidR="004D3E72" w:rsidRPr="00206EC7" w:rsidRDefault="00A12F48" w:rsidP="001131AA">
      <w:pPr>
        <w:tabs>
          <w:tab w:val="right" w:leader="dot" w:pos="7371"/>
        </w:tabs>
        <w:spacing w:before="120"/>
        <w:ind w:left="539" w:right="567" w:hanging="539"/>
        <w:jc w:val="both"/>
        <w:rPr>
          <w:rFonts w:ascii="Arial" w:hAnsi="Arial" w:cs="Arial"/>
          <w:color w:val="000000"/>
          <w:sz w:val="19"/>
          <w:szCs w:val="19"/>
        </w:rPr>
      </w:pPr>
      <w:r w:rsidRPr="00206EC7">
        <w:rPr>
          <w:rFonts w:ascii="Arial" w:hAnsi="Arial" w:cs="Arial"/>
          <w:b/>
          <w:color w:val="000000"/>
          <w:sz w:val="19"/>
          <w:szCs w:val="19"/>
        </w:rPr>
        <w:t xml:space="preserve">         </w:t>
      </w:r>
      <w:r w:rsidR="009F3A22" w:rsidRPr="00206EC7">
        <w:rPr>
          <w:rFonts w:ascii="Arial" w:hAnsi="Arial" w:cs="Arial"/>
          <w:b/>
          <w:color w:val="000000"/>
          <w:sz w:val="19"/>
          <w:szCs w:val="19"/>
        </w:rPr>
        <w:tab/>
      </w:r>
      <w:r w:rsidRPr="00206EC7">
        <w:rPr>
          <w:rFonts w:ascii="Arial" w:hAnsi="Arial" w:cs="Arial"/>
          <w:b/>
          <w:color w:val="000000"/>
          <w:sz w:val="19"/>
          <w:szCs w:val="19"/>
        </w:rPr>
        <w:t>Je výslovně sjednáno</w:t>
      </w:r>
      <w:r w:rsidRPr="00206EC7">
        <w:rPr>
          <w:rFonts w:ascii="Arial" w:hAnsi="Arial" w:cs="Arial"/>
          <w:color w:val="000000"/>
          <w:sz w:val="19"/>
          <w:szCs w:val="19"/>
        </w:rPr>
        <w:t>, že</w:t>
      </w:r>
      <w:r w:rsidRPr="00206EC7">
        <w:rPr>
          <w:rFonts w:ascii="Arial" w:hAnsi="Arial" w:cs="Arial"/>
          <w:b/>
          <w:color w:val="000000"/>
          <w:sz w:val="19"/>
          <w:szCs w:val="19"/>
        </w:rPr>
        <w:t xml:space="preserve"> </w:t>
      </w:r>
      <w:r w:rsidRPr="00206EC7">
        <w:rPr>
          <w:rFonts w:ascii="Arial" w:hAnsi="Arial" w:cs="Arial"/>
          <w:color w:val="000000"/>
          <w:sz w:val="19"/>
          <w:szCs w:val="19"/>
        </w:rPr>
        <w:t>k</w:t>
      </w:r>
      <w:r w:rsidR="004D3E72" w:rsidRPr="00206EC7">
        <w:rPr>
          <w:rFonts w:ascii="Arial" w:hAnsi="Arial" w:cs="Arial"/>
          <w:color w:val="000000"/>
          <w:sz w:val="19"/>
          <w:szCs w:val="19"/>
        </w:rPr>
        <w:t xml:space="preserve">oordinátor BOZP </w:t>
      </w:r>
      <w:r w:rsidR="00747709" w:rsidRPr="00206EC7">
        <w:rPr>
          <w:rFonts w:ascii="Arial" w:hAnsi="Arial" w:cs="Arial"/>
          <w:color w:val="000000"/>
          <w:sz w:val="19"/>
          <w:szCs w:val="19"/>
        </w:rPr>
        <w:t xml:space="preserve">bude fakturovat zadavateli stavby ve lhůtách pro </w:t>
      </w:r>
      <w:r w:rsidR="004D3E72" w:rsidRPr="00206EC7">
        <w:rPr>
          <w:rFonts w:ascii="Arial" w:hAnsi="Arial" w:cs="Arial"/>
          <w:color w:val="000000"/>
          <w:sz w:val="19"/>
          <w:szCs w:val="19"/>
        </w:rPr>
        <w:t xml:space="preserve">jednotlivá zdanitelná plnění </w:t>
      </w:r>
      <w:r w:rsidR="00747709" w:rsidRPr="00206EC7">
        <w:rPr>
          <w:rFonts w:ascii="Arial" w:hAnsi="Arial" w:cs="Arial"/>
          <w:color w:val="000000"/>
          <w:sz w:val="19"/>
          <w:szCs w:val="19"/>
        </w:rPr>
        <w:t xml:space="preserve">vždy </w:t>
      </w:r>
      <w:r w:rsidR="004D3E72" w:rsidRPr="00206EC7">
        <w:rPr>
          <w:rFonts w:ascii="Arial" w:hAnsi="Arial" w:cs="Arial"/>
          <w:color w:val="000000"/>
          <w:sz w:val="19"/>
          <w:szCs w:val="19"/>
        </w:rPr>
        <w:t xml:space="preserve">jen řádně provedené a zadavatelem stavby odsouhlasené </w:t>
      </w:r>
      <w:r w:rsidR="001765BE" w:rsidRPr="00206EC7">
        <w:rPr>
          <w:rFonts w:ascii="Arial" w:hAnsi="Arial" w:cs="Arial"/>
          <w:b/>
          <w:color w:val="000000"/>
          <w:sz w:val="19"/>
          <w:szCs w:val="19"/>
        </w:rPr>
        <w:t xml:space="preserve">skutečně </w:t>
      </w:r>
      <w:r w:rsidR="001765BE" w:rsidRPr="00206EC7">
        <w:rPr>
          <w:rFonts w:ascii="Arial" w:hAnsi="Arial" w:cs="Arial"/>
          <w:color w:val="000000"/>
          <w:sz w:val="19"/>
          <w:szCs w:val="19"/>
        </w:rPr>
        <w:t xml:space="preserve">provedené </w:t>
      </w:r>
      <w:r w:rsidR="004D3E72" w:rsidRPr="00206EC7">
        <w:rPr>
          <w:rFonts w:ascii="Arial" w:hAnsi="Arial" w:cs="Arial"/>
          <w:color w:val="000000"/>
          <w:sz w:val="19"/>
          <w:szCs w:val="19"/>
        </w:rPr>
        <w:t xml:space="preserve">činnosti. </w:t>
      </w:r>
    </w:p>
    <w:p w:rsidR="00206EC7" w:rsidRDefault="00206EC7" w:rsidP="001131AA">
      <w:pPr>
        <w:tabs>
          <w:tab w:val="right" w:leader="dot" w:pos="7371"/>
        </w:tabs>
        <w:spacing w:before="120"/>
        <w:ind w:left="539" w:right="567" w:hanging="539"/>
        <w:jc w:val="both"/>
        <w:rPr>
          <w:rFonts w:ascii="Arial" w:hAnsi="Arial" w:cs="Arial"/>
          <w:b/>
          <w:color w:val="000000"/>
          <w:sz w:val="19"/>
          <w:szCs w:val="19"/>
        </w:rPr>
      </w:pPr>
    </w:p>
    <w:p w:rsidR="00206EC7" w:rsidRDefault="00206EC7" w:rsidP="001131AA">
      <w:pPr>
        <w:tabs>
          <w:tab w:val="right" w:leader="dot" w:pos="7371"/>
        </w:tabs>
        <w:spacing w:before="120"/>
        <w:ind w:left="539" w:right="567" w:hanging="539"/>
        <w:jc w:val="both"/>
        <w:rPr>
          <w:rFonts w:ascii="Arial" w:hAnsi="Arial" w:cs="Arial"/>
          <w:b/>
          <w:color w:val="000000"/>
          <w:sz w:val="19"/>
          <w:szCs w:val="19"/>
        </w:rPr>
      </w:pPr>
    </w:p>
    <w:p w:rsidR="009B7D2A" w:rsidRPr="00206EC7" w:rsidRDefault="00276A5F" w:rsidP="001131AA">
      <w:pPr>
        <w:tabs>
          <w:tab w:val="right" w:leader="dot" w:pos="7371"/>
        </w:tabs>
        <w:spacing w:before="120"/>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lastRenderedPageBreak/>
        <w:t>4.</w:t>
      </w:r>
      <w:r w:rsidR="00222691" w:rsidRPr="00206EC7">
        <w:rPr>
          <w:rFonts w:ascii="Arial" w:hAnsi="Arial" w:cs="Arial"/>
          <w:b/>
          <w:color w:val="000000"/>
          <w:sz w:val="19"/>
          <w:szCs w:val="19"/>
        </w:rPr>
        <w:t>6</w:t>
      </w:r>
      <w:proofErr w:type="gramEnd"/>
      <w:r w:rsidR="008B1378" w:rsidRPr="00206EC7">
        <w:rPr>
          <w:rFonts w:ascii="Arial" w:hAnsi="Arial" w:cs="Arial"/>
          <w:b/>
          <w:color w:val="000000"/>
          <w:sz w:val="19"/>
          <w:szCs w:val="19"/>
        </w:rPr>
        <w:t>.</w:t>
      </w:r>
      <w:r w:rsidR="008B1378" w:rsidRPr="00206EC7">
        <w:rPr>
          <w:rFonts w:ascii="Arial" w:hAnsi="Arial" w:cs="Arial"/>
          <w:color w:val="000000"/>
          <w:sz w:val="19"/>
          <w:szCs w:val="19"/>
        </w:rPr>
        <w:tab/>
      </w:r>
      <w:r w:rsidR="002E5D59" w:rsidRPr="00206EC7">
        <w:rPr>
          <w:rFonts w:ascii="Arial" w:hAnsi="Arial" w:cs="Arial"/>
          <w:color w:val="000000"/>
          <w:sz w:val="19"/>
          <w:szCs w:val="19"/>
        </w:rPr>
        <w:t xml:space="preserve">Na </w:t>
      </w:r>
      <w:r w:rsidR="00A12F48" w:rsidRPr="00206EC7">
        <w:rPr>
          <w:rFonts w:ascii="Arial" w:hAnsi="Arial" w:cs="Arial"/>
          <w:color w:val="000000"/>
          <w:sz w:val="19"/>
          <w:szCs w:val="19"/>
        </w:rPr>
        <w:t xml:space="preserve"> faktuře - </w:t>
      </w:r>
      <w:r w:rsidR="002E5D59" w:rsidRPr="00206EC7">
        <w:rPr>
          <w:rFonts w:ascii="Arial" w:hAnsi="Arial" w:cs="Arial"/>
          <w:color w:val="000000"/>
          <w:sz w:val="19"/>
          <w:szCs w:val="19"/>
        </w:rPr>
        <w:t>daňovém dokladu musí být uvedeno číslo smlouvy</w:t>
      </w:r>
      <w:r w:rsidR="00600B1B" w:rsidRPr="00206EC7">
        <w:rPr>
          <w:rFonts w:ascii="Arial" w:hAnsi="Arial" w:cs="Arial"/>
          <w:color w:val="000000"/>
          <w:sz w:val="19"/>
          <w:szCs w:val="19"/>
        </w:rPr>
        <w:t>, případně číslo příslušného smluvního dodatku,</w:t>
      </w:r>
      <w:r w:rsidR="002E5D59" w:rsidRPr="00206EC7">
        <w:rPr>
          <w:rFonts w:ascii="Arial" w:hAnsi="Arial" w:cs="Arial"/>
          <w:color w:val="000000"/>
          <w:sz w:val="19"/>
          <w:szCs w:val="19"/>
        </w:rPr>
        <w:t xml:space="preserve"> a dále musí obsahovat údaje běžné pro tento druh dokladu vyžadované obecně závaznými právními předpisy. </w:t>
      </w:r>
      <w:r w:rsidR="004D3E72" w:rsidRPr="00206EC7">
        <w:rPr>
          <w:rFonts w:ascii="Arial" w:hAnsi="Arial" w:cs="Arial"/>
          <w:sz w:val="19"/>
          <w:szCs w:val="19"/>
        </w:rPr>
        <w:t>Způsob zpracování faktur bude podléhat režimu pro stavby spolufinanco</w:t>
      </w:r>
      <w:r w:rsidR="00DE236A" w:rsidRPr="00206EC7">
        <w:rPr>
          <w:rFonts w:ascii="Arial" w:hAnsi="Arial" w:cs="Arial"/>
          <w:sz w:val="19"/>
          <w:szCs w:val="19"/>
        </w:rPr>
        <w:t>vané z prostředků Evropské unie</w:t>
      </w:r>
      <w:r w:rsidR="004D3E72" w:rsidRPr="00206EC7">
        <w:rPr>
          <w:rFonts w:ascii="Arial" w:hAnsi="Arial" w:cs="Arial"/>
          <w:sz w:val="19"/>
          <w:szCs w:val="19"/>
        </w:rPr>
        <w:t xml:space="preserve">.  </w:t>
      </w:r>
    </w:p>
    <w:p w:rsidR="009B7D2A" w:rsidRPr="00206EC7"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t>4.</w:t>
      </w:r>
      <w:r w:rsidR="00222691" w:rsidRPr="00206EC7">
        <w:rPr>
          <w:rFonts w:ascii="Arial" w:hAnsi="Arial" w:cs="Arial"/>
          <w:b/>
          <w:color w:val="000000"/>
          <w:sz w:val="19"/>
          <w:szCs w:val="19"/>
        </w:rPr>
        <w:t>7</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00927CB1" w:rsidRPr="00206EC7">
        <w:rPr>
          <w:rFonts w:ascii="Arial" w:hAnsi="Arial" w:cs="Arial"/>
          <w:color w:val="000000"/>
          <w:sz w:val="19"/>
          <w:szCs w:val="19"/>
        </w:rPr>
        <w:t xml:space="preserve">Cena </w:t>
      </w:r>
      <w:r w:rsidR="00130512" w:rsidRPr="00206EC7">
        <w:rPr>
          <w:rFonts w:ascii="Arial" w:hAnsi="Arial" w:cs="Arial"/>
          <w:color w:val="000000"/>
          <w:sz w:val="19"/>
          <w:szCs w:val="19"/>
        </w:rPr>
        <w:t>jednotlivých zdanitelných plnění</w:t>
      </w:r>
      <w:r w:rsidR="008F729E" w:rsidRPr="00206EC7">
        <w:rPr>
          <w:rFonts w:ascii="Arial" w:hAnsi="Arial" w:cs="Arial"/>
          <w:color w:val="000000"/>
          <w:sz w:val="19"/>
          <w:szCs w:val="19"/>
        </w:rPr>
        <w:t xml:space="preserve"> </w:t>
      </w:r>
      <w:r w:rsidR="00614E7C" w:rsidRPr="00206EC7">
        <w:rPr>
          <w:rFonts w:ascii="Arial" w:hAnsi="Arial" w:cs="Arial"/>
          <w:color w:val="000000"/>
          <w:sz w:val="19"/>
          <w:szCs w:val="19"/>
        </w:rPr>
        <w:t xml:space="preserve">je </w:t>
      </w:r>
      <w:r w:rsidR="008F729E" w:rsidRPr="00206EC7">
        <w:rPr>
          <w:rFonts w:ascii="Arial" w:hAnsi="Arial" w:cs="Arial"/>
          <w:color w:val="000000"/>
          <w:sz w:val="19"/>
          <w:szCs w:val="19"/>
        </w:rPr>
        <w:t xml:space="preserve">splatná </w:t>
      </w:r>
      <w:r w:rsidR="00614E7C" w:rsidRPr="00206EC7">
        <w:rPr>
          <w:rFonts w:ascii="Arial" w:hAnsi="Arial" w:cs="Arial"/>
          <w:color w:val="000000"/>
          <w:sz w:val="19"/>
          <w:szCs w:val="19"/>
        </w:rPr>
        <w:t xml:space="preserve">vzhledem k povaze závazku – administrativní náročnosti způsobu financování dopravní infrastruktury </w:t>
      </w:r>
      <w:r w:rsidR="00130512" w:rsidRPr="00206EC7">
        <w:rPr>
          <w:rFonts w:ascii="Arial" w:hAnsi="Arial" w:cs="Arial"/>
          <w:color w:val="000000"/>
          <w:sz w:val="19"/>
          <w:szCs w:val="19"/>
        </w:rPr>
        <w:t>–</w:t>
      </w:r>
      <w:r w:rsidR="008F729E" w:rsidRPr="00206EC7">
        <w:rPr>
          <w:rFonts w:ascii="Arial" w:hAnsi="Arial" w:cs="Arial"/>
          <w:color w:val="000000"/>
          <w:sz w:val="19"/>
          <w:szCs w:val="19"/>
        </w:rPr>
        <w:t xml:space="preserve"> </w:t>
      </w:r>
      <w:r w:rsidR="00130512" w:rsidRPr="00206EC7">
        <w:rPr>
          <w:rFonts w:ascii="Arial" w:hAnsi="Arial" w:cs="Arial"/>
          <w:color w:val="000000"/>
          <w:sz w:val="19"/>
          <w:szCs w:val="19"/>
        </w:rPr>
        <w:t xml:space="preserve">do </w:t>
      </w:r>
      <w:r w:rsidR="007F276D" w:rsidRPr="00206EC7">
        <w:rPr>
          <w:rFonts w:ascii="Arial" w:hAnsi="Arial" w:cs="Arial"/>
          <w:color w:val="000000"/>
          <w:sz w:val="19"/>
          <w:szCs w:val="19"/>
        </w:rPr>
        <w:t>60</w:t>
      </w:r>
      <w:r w:rsidRPr="00206EC7">
        <w:rPr>
          <w:rFonts w:ascii="Arial" w:hAnsi="Arial" w:cs="Arial"/>
          <w:color w:val="000000"/>
          <w:sz w:val="19"/>
          <w:szCs w:val="19"/>
        </w:rPr>
        <w:t xml:space="preserve"> dnů ode dne doručení </w:t>
      </w:r>
      <w:r w:rsidR="00130512" w:rsidRPr="00206EC7">
        <w:rPr>
          <w:rFonts w:ascii="Arial" w:hAnsi="Arial" w:cs="Arial"/>
          <w:color w:val="000000"/>
          <w:sz w:val="19"/>
          <w:szCs w:val="19"/>
        </w:rPr>
        <w:t xml:space="preserve">faktury - </w:t>
      </w:r>
      <w:r w:rsidRPr="00206EC7">
        <w:rPr>
          <w:rFonts w:ascii="Arial" w:hAnsi="Arial" w:cs="Arial"/>
          <w:color w:val="000000"/>
          <w:sz w:val="19"/>
          <w:szCs w:val="19"/>
        </w:rPr>
        <w:t>daňového dokladu na kontaktní adresu zadavatele stavby</w:t>
      </w:r>
      <w:r w:rsidR="00153EFD" w:rsidRPr="00206EC7">
        <w:rPr>
          <w:rFonts w:ascii="Arial" w:hAnsi="Arial" w:cs="Arial"/>
          <w:color w:val="000000"/>
          <w:sz w:val="19"/>
          <w:szCs w:val="19"/>
        </w:rPr>
        <w:t>.</w:t>
      </w:r>
      <w:r w:rsidR="00600B1B" w:rsidRPr="00206EC7">
        <w:rPr>
          <w:rFonts w:ascii="Arial" w:hAnsi="Arial" w:cs="Arial"/>
          <w:color w:val="000000"/>
          <w:sz w:val="19"/>
          <w:szCs w:val="19"/>
        </w:rPr>
        <w:t xml:space="preserve"> </w:t>
      </w:r>
      <w:r w:rsidR="00FD266E" w:rsidRPr="00206EC7">
        <w:rPr>
          <w:rFonts w:ascii="Arial" w:hAnsi="Arial" w:cs="Arial"/>
          <w:sz w:val="19"/>
          <w:szCs w:val="19"/>
        </w:rPr>
        <w:t xml:space="preserve">DPH bude zhotovitelem účtována v souladu s příslušnými ustanoveními zák. č. 235/2004 Sb., o dani z přidané hodnoty, ve znění pozdějších právních předpisů. </w:t>
      </w:r>
      <w:r w:rsidR="00153EFD" w:rsidRPr="00206EC7">
        <w:rPr>
          <w:rFonts w:ascii="Arial" w:hAnsi="Arial" w:cs="Arial"/>
          <w:color w:val="000000"/>
          <w:sz w:val="19"/>
          <w:szCs w:val="19"/>
        </w:rPr>
        <w:t xml:space="preserve">Dnem zaplacení je </w:t>
      </w:r>
      <w:r w:rsidR="00600B1B" w:rsidRPr="00206EC7">
        <w:rPr>
          <w:rFonts w:ascii="Arial" w:hAnsi="Arial" w:cs="Arial"/>
          <w:color w:val="000000"/>
          <w:sz w:val="19"/>
          <w:szCs w:val="19"/>
        </w:rPr>
        <w:t xml:space="preserve">vždy </w:t>
      </w:r>
      <w:r w:rsidR="00153EFD" w:rsidRPr="00206EC7">
        <w:rPr>
          <w:rFonts w:ascii="Arial" w:hAnsi="Arial" w:cs="Arial"/>
          <w:color w:val="000000"/>
          <w:sz w:val="19"/>
          <w:szCs w:val="19"/>
        </w:rPr>
        <w:t xml:space="preserve">den odepsání </w:t>
      </w:r>
      <w:r w:rsidR="00600B1B" w:rsidRPr="00206EC7">
        <w:rPr>
          <w:rFonts w:ascii="Arial" w:hAnsi="Arial" w:cs="Arial"/>
          <w:color w:val="000000"/>
          <w:sz w:val="19"/>
          <w:szCs w:val="19"/>
        </w:rPr>
        <w:t xml:space="preserve">předmětné finanční částky </w:t>
      </w:r>
      <w:r w:rsidR="00153EFD" w:rsidRPr="00206EC7">
        <w:rPr>
          <w:rFonts w:ascii="Arial" w:hAnsi="Arial" w:cs="Arial"/>
          <w:color w:val="000000"/>
          <w:sz w:val="19"/>
          <w:szCs w:val="19"/>
        </w:rPr>
        <w:t>z účtu zadavatele stavby.</w:t>
      </w:r>
    </w:p>
    <w:p w:rsidR="00B2526C" w:rsidRPr="00206EC7" w:rsidRDefault="00600B1B" w:rsidP="001131AA">
      <w:pPr>
        <w:tabs>
          <w:tab w:val="right" w:leader="dot" w:pos="7371"/>
        </w:tabs>
        <w:spacing w:before="120"/>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t>4.</w:t>
      </w:r>
      <w:r w:rsidR="007F276D" w:rsidRPr="00206EC7">
        <w:rPr>
          <w:rFonts w:ascii="Arial" w:hAnsi="Arial" w:cs="Arial"/>
          <w:b/>
          <w:color w:val="000000"/>
          <w:sz w:val="19"/>
          <w:szCs w:val="19"/>
        </w:rPr>
        <w:t>8</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Pr="00206EC7">
        <w:rPr>
          <w:rFonts w:ascii="Arial" w:hAnsi="Arial" w:cs="Arial"/>
          <w:color w:val="000000"/>
          <w:sz w:val="19"/>
          <w:szCs w:val="19"/>
        </w:rPr>
        <w:t>Na daňových dokladech bude zadavatel stavby uváděn takto:</w:t>
      </w:r>
    </w:p>
    <w:p w:rsidR="00FD54F6" w:rsidRPr="00206EC7" w:rsidRDefault="00E76131" w:rsidP="001131AA">
      <w:pPr>
        <w:spacing w:before="120"/>
        <w:ind w:left="851" w:right="567"/>
        <w:jc w:val="both"/>
        <w:rPr>
          <w:rFonts w:ascii="Arial" w:hAnsi="Arial" w:cs="Arial"/>
          <w:sz w:val="19"/>
          <w:szCs w:val="19"/>
        </w:rPr>
      </w:pPr>
      <w:r w:rsidRPr="00206EC7">
        <w:rPr>
          <w:rFonts w:ascii="Arial" w:hAnsi="Arial" w:cs="Arial"/>
          <w:sz w:val="19"/>
          <w:szCs w:val="19"/>
        </w:rPr>
        <w:t>Správa železnic</w:t>
      </w:r>
      <w:r w:rsidR="00FD54F6" w:rsidRPr="00206EC7">
        <w:rPr>
          <w:rFonts w:ascii="Arial" w:hAnsi="Arial" w:cs="Arial"/>
          <w:sz w:val="19"/>
          <w:szCs w:val="19"/>
        </w:rPr>
        <w:t xml:space="preserve">, státní organizace, </w:t>
      </w:r>
    </w:p>
    <w:p w:rsidR="00FD54F6" w:rsidRPr="00206EC7" w:rsidRDefault="00FD54F6" w:rsidP="001131AA">
      <w:pPr>
        <w:ind w:left="851" w:right="567"/>
        <w:rPr>
          <w:rFonts w:ascii="Arial" w:hAnsi="Arial" w:cs="Arial"/>
          <w:sz w:val="19"/>
          <w:szCs w:val="19"/>
        </w:rPr>
      </w:pPr>
      <w:r w:rsidRPr="00206EC7">
        <w:rPr>
          <w:rFonts w:ascii="Arial" w:hAnsi="Arial" w:cs="Arial"/>
          <w:sz w:val="19"/>
          <w:szCs w:val="19"/>
        </w:rPr>
        <w:t xml:space="preserve">Praha </w:t>
      </w:r>
      <w:r w:rsidR="00620E2C" w:rsidRPr="00206EC7">
        <w:rPr>
          <w:rFonts w:ascii="Arial" w:hAnsi="Arial" w:cs="Arial"/>
          <w:sz w:val="19"/>
          <w:szCs w:val="19"/>
        </w:rPr>
        <w:t>1</w:t>
      </w:r>
      <w:r w:rsidRPr="00206EC7">
        <w:rPr>
          <w:rFonts w:ascii="Arial" w:hAnsi="Arial" w:cs="Arial"/>
          <w:sz w:val="19"/>
          <w:szCs w:val="19"/>
        </w:rPr>
        <w:t xml:space="preserve">, </w:t>
      </w:r>
      <w:r w:rsidR="00620E2C" w:rsidRPr="00206EC7">
        <w:rPr>
          <w:rFonts w:ascii="Arial" w:hAnsi="Arial" w:cs="Arial"/>
          <w:sz w:val="19"/>
          <w:szCs w:val="19"/>
        </w:rPr>
        <w:t>Nové Město</w:t>
      </w:r>
      <w:r w:rsidRPr="00206EC7">
        <w:rPr>
          <w:rFonts w:ascii="Arial" w:hAnsi="Arial" w:cs="Arial"/>
          <w:sz w:val="19"/>
          <w:szCs w:val="19"/>
        </w:rPr>
        <w:t xml:space="preserve">, </w:t>
      </w:r>
      <w:r w:rsidR="00620E2C" w:rsidRPr="00206EC7">
        <w:rPr>
          <w:rFonts w:ascii="Arial" w:hAnsi="Arial" w:cs="Arial"/>
          <w:sz w:val="19"/>
          <w:szCs w:val="19"/>
        </w:rPr>
        <w:t>Dlážděná 1003/7</w:t>
      </w:r>
      <w:r w:rsidRPr="00206EC7">
        <w:rPr>
          <w:rFonts w:ascii="Arial" w:hAnsi="Arial" w:cs="Arial"/>
          <w:sz w:val="19"/>
          <w:szCs w:val="19"/>
        </w:rPr>
        <w:t>, PSČ 1</w:t>
      </w:r>
      <w:r w:rsidR="00620E2C" w:rsidRPr="00206EC7">
        <w:rPr>
          <w:rFonts w:ascii="Arial" w:hAnsi="Arial" w:cs="Arial"/>
          <w:sz w:val="19"/>
          <w:szCs w:val="19"/>
        </w:rPr>
        <w:t>10</w:t>
      </w:r>
      <w:r w:rsidRPr="00206EC7">
        <w:rPr>
          <w:rFonts w:ascii="Arial" w:hAnsi="Arial" w:cs="Arial"/>
          <w:sz w:val="19"/>
          <w:szCs w:val="19"/>
        </w:rPr>
        <w:t xml:space="preserve"> 00, </w:t>
      </w:r>
    </w:p>
    <w:p w:rsidR="00FD54F6" w:rsidRPr="00206EC7" w:rsidRDefault="00FD54F6" w:rsidP="001131AA">
      <w:pPr>
        <w:ind w:left="851" w:right="567"/>
        <w:rPr>
          <w:rFonts w:ascii="Arial" w:hAnsi="Arial" w:cs="Arial"/>
          <w:sz w:val="19"/>
          <w:szCs w:val="19"/>
        </w:rPr>
      </w:pPr>
      <w:r w:rsidRPr="00206EC7">
        <w:rPr>
          <w:rFonts w:ascii="Arial" w:hAnsi="Arial" w:cs="Arial"/>
          <w:sz w:val="19"/>
          <w:szCs w:val="19"/>
        </w:rPr>
        <w:t>IČ</w:t>
      </w:r>
      <w:r w:rsidR="00D8178A" w:rsidRPr="00206EC7">
        <w:rPr>
          <w:rFonts w:ascii="Arial" w:hAnsi="Arial" w:cs="Arial"/>
          <w:sz w:val="19"/>
          <w:szCs w:val="19"/>
        </w:rPr>
        <w:t>O</w:t>
      </w:r>
      <w:r w:rsidRPr="00206EC7">
        <w:rPr>
          <w:rFonts w:ascii="Arial" w:hAnsi="Arial" w:cs="Arial"/>
          <w:sz w:val="19"/>
          <w:szCs w:val="19"/>
        </w:rPr>
        <w:t>: 70994234,</w:t>
      </w:r>
      <w:r w:rsidRPr="00206EC7">
        <w:rPr>
          <w:rFonts w:ascii="Arial" w:hAnsi="Arial" w:cs="Arial"/>
          <w:sz w:val="19"/>
          <w:szCs w:val="19"/>
        </w:rPr>
        <w:tab/>
        <w:t>DIČ: CZ70994234</w:t>
      </w:r>
    </w:p>
    <w:p w:rsidR="00FD54F6" w:rsidRPr="00206EC7" w:rsidRDefault="00FD54F6" w:rsidP="001131AA">
      <w:pPr>
        <w:ind w:left="851" w:right="567"/>
        <w:rPr>
          <w:rFonts w:ascii="Arial" w:hAnsi="Arial" w:cs="Arial"/>
          <w:sz w:val="19"/>
          <w:szCs w:val="19"/>
        </w:rPr>
      </w:pPr>
      <w:r w:rsidRPr="00206EC7">
        <w:rPr>
          <w:rFonts w:ascii="Arial" w:hAnsi="Arial" w:cs="Arial"/>
          <w:sz w:val="19"/>
          <w:szCs w:val="19"/>
        </w:rPr>
        <w:t>zapsaná v obchodní rejstříku vedeném Městským soudem v Praze, oddíl A, vložka 48384</w:t>
      </w:r>
    </w:p>
    <w:p w:rsidR="00FD54F6" w:rsidRPr="00206EC7" w:rsidRDefault="00443BAB" w:rsidP="001131AA">
      <w:pPr>
        <w:ind w:left="851" w:right="567"/>
        <w:rPr>
          <w:rFonts w:ascii="Arial" w:hAnsi="Arial" w:cs="Arial"/>
          <w:sz w:val="19"/>
          <w:szCs w:val="19"/>
        </w:rPr>
      </w:pPr>
      <w:r w:rsidRPr="00206EC7">
        <w:rPr>
          <w:rFonts w:ascii="Arial" w:hAnsi="Arial" w:cs="Arial"/>
          <w:sz w:val="19"/>
          <w:szCs w:val="19"/>
        </w:rPr>
        <w:t>Úpln</w:t>
      </w:r>
      <w:r w:rsidR="00806333" w:rsidRPr="00206EC7">
        <w:rPr>
          <w:rFonts w:ascii="Arial" w:hAnsi="Arial" w:cs="Arial"/>
          <w:sz w:val="19"/>
          <w:szCs w:val="19"/>
        </w:rPr>
        <w:t>ý</w:t>
      </w:r>
      <w:r w:rsidRPr="00206EC7">
        <w:rPr>
          <w:rFonts w:ascii="Arial" w:hAnsi="Arial" w:cs="Arial"/>
          <w:sz w:val="19"/>
          <w:szCs w:val="19"/>
        </w:rPr>
        <w:t xml:space="preserve"> n</w:t>
      </w:r>
      <w:r w:rsidR="000E4AFD" w:rsidRPr="00206EC7">
        <w:rPr>
          <w:rFonts w:ascii="Arial" w:hAnsi="Arial" w:cs="Arial"/>
          <w:sz w:val="19"/>
          <w:szCs w:val="19"/>
        </w:rPr>
        <w:t>ázev stavby</w:t>
      </w:r>
      <w:r w:rsidRPr="00206EC7">
        <w:rPr>
          <w:rFonts w:ascii="Arial" w:hAnsi="Arial" w:cs="Arial"/>
          <w:sz w:val="19"/>
          <w:szCs w:val="19"/>
        </w:rPr>
        <w:t xml:space="preserve"> v souladu s touto smlouvou včetně ISPROFINU/ISPROFONDU.</w:t>
      </w:r>
    </w:p>
    <w:p w:rsidR="00FD54F6" w:rsidRPr="00206EC7"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t>4.</w:t>
      </w:r>
      <w:r w:rsidR="007F276D" w:rsidRPr="00206EC7">
        <w:rPr>
          <w:rFonts w:ascii="Arial" w:hAnsi="Arial" w:cs="Arial"/>
          <w:b/>
          <w:color w:val="000000"/>
          <w:sz w:val="19"/>
          <w:szCs w:val="19"/>
        </w:rPr>
        <w:t>9</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Pr="00206EC7">
        <w:rPr>
          <w:rFonts w:ascii="Arial" w:hAnsi="Arial" w:cs="Arial"/>
          <w:color w:val="000000"/>
          <w:sz w:val="19"/>
          <w:szCs w:val="19"/>
        </w:rPr>
        <w:t xml:space="preserve">V případě, že </w:t>
      </w:r>
      <w:r w:rsidR="00130512" w:rsidRPr="00206EC7">
        <w:rPr>
          <w:rFonts w:ascii="Arial" w:hAnsi="Arial" w:cs="Arial"/>
          <w:color w:val="000000"/>
          <w:sz w:val="19"/>
          <w:szCs w:val="19"/>
        </w:rPr>
        <w:t xml:space="preserve"> faktura - </w:t>
      </w:r>
      <w:r w:rsidRPr="00206EC7">
        <w:rPr>
          <w:rFonts w:ascii="Arial" w:hAnsi="Arial" w:cs="Arial"/>
          <w:color w:val="000000"/>
          <w:sz w:val="19"/>
          <w:szCs w:val="19"/>
        </w:rPr>
        <w:t>daňový doklad nebude mít všechny potřebné náležitosti</w:t>
      </w:r>
      <w:r w:rsidR="00276A5F" w:rsidRPr="00206EC7">
        <w:rPr>
          <w:rFonts w:ascii="Arial" w:hAnsi="Arial" w:cs="Arial"/>
          <w:color w:val="000000"/>
          <w:sz w:val="19"/>
          <w:szCs w:val="19"/>
        </w:rPr>
        <w:t xml:space="preserve"> anebo k němu nebude připojen soupis vykonaných činností dle </w:t>
      </w:r>
      <w:r w:rsidR="005E2265" w:rsidRPr="00206EC7">
        <w:rPr>
          <w:rFonts w:ascii="Arial" w:hAnsi="Arial" w:cs="Arial"/>
          <w:color w:val="000000"/>
          <w:sz w:val="19"/>
          <w:szCs w:val="19"/>
        </w:rPr>
        <w:t xml:space="preserve">čl. 4, </w:t>
      </w:r>
      <w:r w:rsidR="00276A5F" w:rsidRPr="00206EC7">
        <w:rPr>
          <w:rFonts w:ascii="Arial" w:hAnsi="Arial" w:cs="Arial"/>
          <w:color w:val="000000"/>
          <w:sz w:val="19"/>
          <w:szCs w:val="19"/>
        </w:rPr>
        <w:t>odst. 4.</w:t>
      </w:r>
      <w:r w:rsidR="007F276D" w:rsidRPr="00206EC7">
        <w:rPr>
          <w:rFonts w:ascii="Arial" w:hAnsi="Arial" w:cs="Arial"/>
          <w:color w:val="000000"/>
          <w:sz w:val="19"/>
          <w:szCs w:val="19"/>
        </w:rPr>
        <w:t>5</w:t>
      </w:r>
      <w:r w:rsidR="00276A5F" w:rsidRPr="00206EC7">
        <w:rPr>
          <w:rFonts w:ascii="Arial" w:hAnsi="Arial" w:cs="Arial"/>
          <w:color w:val="000000"/>
          <w:sz w:val="19"/>
          <w:szCs w:val="19"/>
        </w:rPr>
        <w:t>. této smlouvy</w:t>
      </w:r>
      <w:r w:rsidRPr="00206EC7">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206EC7">
        <w:rPr>
          <w:rFonts w:ascii="Arial" w:hAnsi="Arial" w:cs="Arial"/>
          <w:color w:val="000000"/>
          <w:sz w:val="19"/>
          <w:szCs w:val="19"/>
        </w:rPr>
        <w:t> </w:t>
      </w:r>
      <w:r w:rsidRPr="00206EC7">
        <w:rPr>
          <w:rFonts w:ascii="Arial" w:hAnsi="Arial" w:cs="Arial"/>
          <w:color w:val="000000"/>
          <w:sz w:val="19"/>
          <w:szCs w:val="19"/>
        </w:rPr>
        <w:t>doručit ho zadavateli stavby. Oprávněným vrácením daňového dokladu přestává zadavateli běžet lhůta splatnosti a celá lhůta běží znovu ode dne doručen</w:t>
      </w:r>
      <w:r w:rsidR="00130512" w:rsidRPr="00206EC7">
        <w:rPr>
          <w:rFonts w:ascii="Arial" w:hAnsi="Arial" w:cs="Arial"/>
          <w:color w:val="000000"/>
          <w:sz w:val="19"/>
          <w:szCs w:val="19"/>
        </w:rPr>
        <w:t>í</w:t>
      </w:r>
      <w:r w:rsidRPr="00206EC7">
        <w:rPr>
          <w:rFonts w:ascii="Arial" w:hAnsi="Arial" w:cs="Arial"/>
          <w:color w:val="000000"/>
          <w:sz w:val="19"/>
          <w:szCs w:val="19"/>
        </w:rPr>
        <w:t xml:space="preserve"> opraveného daňového dokladu.</w:t>
      </w:r>
    </w:p>
    <w:p w:rsidR="00A44963" w:rsidRPr="00206EC7" w:rsidRDefault="00A44963" w:rsidP="001131AA">
      <w:pPr>
        <w:pStyle w:val="RLTextlnkuslovan"/>
        <w:numPr>
          <w:ilvl w:val="0"/>
          <w:numId w:val="0"/>
        </w:numPr>
        <w:spacing w:before="120" w:line="240" w:lineRule="auto"/>
        <w:ind w:left="567" w:right="567" w:hanging="567"/>
        <w:rPr>
          <w:rFonts w:ascii="Arial" w:hAnsi="Arial" w:cs="Arial"/>
          <w:sz w:val="19"/>
          <w:szCs w:val="19"/>
        </w:rPr>
      </w:pPr>
      <w:r w:rsidRPr="00206EC7">
        <w:rPr>
          <w:rFonts w:ascii="Arial" w:hAnsi="Arial" w:cs="Arial"/>
          <w:b/>
          <w:color w:val="000000"/>
          <w:sz w:val="19"/>
          <w:szCs w:val="19"/>
        </w:rPr>
        <w:t xml:space="preserve">4.10. </w:t>
      </w:r>
      <w:r w:rsidR="000C61C6" w:rsidRPr="00206EC7">
        <w:rPr>
          <w:rFonts w:ascii="Arial" w:hAnsi="Arial" w:cs="Arial"/>
          <w:b/>
          <w:color w:val="000000"/>
          <w:sz w:val="19"/>
          <w:szCs w:val="19"/>
        </w:rPr>
        <w:tab/>
      </w:r>
      <w:r w:rsidRPr="00206EC7">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206EC7">
        <w:rPr>
          <w:rFonts w:ascii="Arial" w:hAnsi="Arial" w:cs="Arial"/>
          <w:sz w:val="19"/>
          <w:szCs w:val="19"/>
        </w:rPr>
        <w:t xml:space="preserve"> toto číslo</w:t>
      </w:r>
      <w:r w:rsidRPr="00206EC7">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rsidR="00443BAB" w:rsidRPr="00206EC7" w:rsidRDefault="00443BAB"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t>4.</w:t>
      </w:r>
      <w:r w:rsidR="00276A5F" w:rsidRPr="00206EC7">
        <w:rPr>
          <w:rFonts w:ascii="Arial" w:hAnsi="Arial" w:cs="Arial"/>
          <w:b/>
          <w:color w:val="000000"/>
          <w:sz w:val="19"/>
          <w:szCs w:val="19"/>
        </w:rPr>
        <w:t>1</w:t>
      </w:r>
      <w:r w:rsidR="00A44963" w:rsidRPr="00206EC7">
        <w:rPr>
          <w:rFonts w:ascii="Arial" w:hAnsi="Arial" w:cs="Arial"/>
          <w:b/>
          <w:color w:val="000000"/>
          <w:sz w:val="19"/>
          <w:szCs w:val="19"/>
        </w:rPr>
        <w:t>1</w:t>
      </w:r>
      <w:proofErr w:type="gramEnd"/>
      <w:r w:rsidRPr="00206EC7">
        <w:rPr>
          <w:rFonts w:ascii="Arial" w:hAnsi="Arial" w:cs="Arial"/>
          <w:b/>
          <w:color w:val="000000"/>
          <w:sz w:val="19"/>
          <w:szCs w:val="19"/>
        </w:rPr>
        <w:t>.</w:t>
      </w:r>
      <w:r w:rsidRPr="00206EC7">
        <w:rPr>
          <w:rFonts w:ascii="Arial" w:hAnsi="Arial" w:cs="Arial"/>
          <w:color w:val="000000"/>
          <w:sz w:val="19"/>
          <w:szCs w:val="19"/>
        </w:rPr>
        <w:tab/>
        <w:t xml:space="preserve">Finanční prostředky poskytované na základě této smlouvy koordinátorovi BOZP nemohou být předmětem výkonu práv třetích osob. </w:t>
      </w:r>
    </w:p>
    <w:p w:rsidR="00B920FE" w:rsidRPr="00206EC7" w:rsidRDefault="00B920FE" w:rsidP="00C76259">
      <w:pPr>
        <w:spacing w:before="120"/>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t>4.12</w:t>
      </w:r>
      <w:proofErr w:type="gramEnd"/>
      <w:r w:rsidRPr="00206EC7">
        <w:rPr>
          <w:rFonts w:ascii="Arial" w:hAnsi="Arial" w:cs="Arial"/>
          <w:b/>
          <w:color w:val="000000"/>
          <w:sz w:val="19"/>
          <w:szCs w:val="19"/>
        </w:rPr>
        <w:t>.</w:t>
      </w:r>
      <w:r w:rsidRPr="00206EC7">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rsidR="00206EC7" w:rsidRPr="00206EC7" w:rsidRDefault="00206EC7" w:rsidP="00206EC7">
      <w:pPr>
        <w:spacing w:before="120"/>
        <w:ind w:left="539" w:right="567" w:hanging="681"/>
        <w:jc w:val="both"/>
        <w:rPr>
          <w:rFonts w:ascii="Arial" w:hAnsi="Arial" w:cs="Arial"/>
          <w:color w:val="000000"/>
          <w:sz w:val="19"/>
          <w:szCs w:val="19"/>
        </w:rPr>
      </w:pPr>
      <w:r w:rsidRPr="00206EC7">
        <w:rPr>
          <w:rFonts w:ascii="Arial" w:hAnsi="Arial" w:cs="Arial"/>
          <w:b/>
          <w:color w:val="000000"/>
          <w:sz w:val="19"/>
          <w:szCs w:val="19"/>
        </w:rPr>
        <w:t>4.13.</w:t>
      </w:r>
      <w:r w:rsidRPr="00206EC7">
        <w:rPr>
          <w:rFonts w:ascii="Arial" w:hAnsi="Arial" w:cs="Arial"/>
          <w:b/>
          <w:color w:val="000000"/>
          <w:sz w:val="19"/>
          <w:szCs w:val="19"/>
        </w:rPr>
        <w:tab/>
      </w:r>
      <w:r w:rsidRPr="00206EC7">
        <w:rPr>
          <w:rFonts w:ascii="Arial" w:hAnsi="Arial" w:cs="Arial"/>
          <w:bCs/>
          <w:sz w:val="19"/>
          <w:szCs w:val="19"/>
        </w:rPr>
        <w:t xml:space="preserve">Koordinátor BOZP se zavazuje k tomu, že neprovede jednostranný zápočet pohledávky </w:t>
      </w:r>
      <w:r w:rsidRPr="00206EC7">
        <w:rPr>
          <w:rFonts w:ascii="Arial" w:hAnsi="Arial" w:cs="Arial"/>
          <w:sz w:val="19"/>
          <w:szCs w:val="19"/>
        </w:rPr>
        <w:t>a že nepostoupí žádnou pohledávku vůči zadavateli stavby ani její část, vzniklou na základě smlouvy třetí osobě bez předchozího písemného souhlasu zadavatele stavby.</w:t>
      </w:r>
    </w:p>
    <w:p w:rsidR="00B23BD3"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proofErr w:type="gramStart"/>
      <w:r>
        <w:rPr>
          <w:rFonts w:ascii="Arial" w:hAnsi="Arial" w:cs="Arial"/>
          <w:color w:val="000000"/>
          <w:sz w:val="24"/>
          <w:szCs w:val="24"/>
          <w:u w:val="none"/>
        </w:rPr>
        <w:t>5.      DOBA</w:t>
      </w:r>
      <w:proofErr w:type="gramEnd"/>
      <w:r>
        <w:rPr>
          <w:rFonts w:ascii="Arial" w:hAnsi="Arial" w:cs="Arial"/>
          <w:color w:val="000000"/>
          <w:sz w:val="24"/>
          <w:szCs w:val="24"/>
          <w:u w:val="none"/>
        </w:rPr>
        <w:t xml:space="preserve"> PLNĚNÍ a ukončení smlouvy</w:t>
      </w:r>
    </w:p>
    <w:p w:rsidR="00B23BD3" w:rsidRPr="00206EC7" w:rsidRDefault="00B23BD3" w:rsidP="00D228AE">
      <w:pPr>
        <w:numPr>
          <w:ilvl w:val="1"/>
          <w:numId w:val="23"/>
        </w:numPr>
        <w:tabs>
          <w:tab w:val="left" w:pos="900"/>
        </w:tabs>
        <w:spacing w:before="240"/>
        <w:ind w:right="567"/>
        <w:jc w:val="both"/>
        <w:textAlignment w:val="auto"/>
        <w:rPr>
          <w:rFonts w:ascii="Arial" w:hAnsi="Arial" w:cs="Arial"/>
          <w:sz w:val="19"/>
          <w:szCs w:val="19"/>
        </w:rPr>
      </w:pPr>
      <w:r w:rsidRPr="00206EC7">
        <w:rPr>
          <w:rFonts w:ascii="Arial" w:hAnsi="Arial" w:cs="Arial"/>
          <w:color w:val="000000"/>
          <w:sz w:val="19"/>
          <w:szCs w:val="19"/>
        </w:rPr>
        <w:t>a)</w:t>
      </w:r>
      <w:r w:rsidRPr="00206EC7">
        <w:rPr>
          <w:rFonts w:ascii="Arial" w:hAnsi="Arial" w:cs="Arial"/>
          <w:color w:val="000000"/>
          <w:sz w:val="19"/>
          <w:szCs w:val="19"/>
        </w:rPr>
        <w:tab/>
        <w:t xml:space="preserve">Zahájení plnění </w:t>
      </w:r>
      <w:proofErr w:type="gramStart"/>
      <w:r w:rsidRPr="00206EC7">
        <w:rPr>
          <w:rFonts w:ascii="Arial" w:hAnsi="Arial" w:cs="Arial"/>
          <w:color w:val="000000"/>
          <w:sz w:val="19"/>
          <w:szCs w:val="19"/>
        </w:rPr>
        <w:t xml:space="preserve">smlouvy </w:t>
      </w:r>
      <w:r w:rsidR="00B920FE" w:rsidRPr="00206EC7">
        <w:rPr>
          <w:rFonts w:ascii="Arial" w:hAnsi="Arial" w:cs="Arial"/>
          <w:color w:val="000000"/>
          <w:sz w:val="19"/>
          <w:szCs w:val="19"/>
        </w:rPr>
        <w:t xml:space="preserve">      </w:t>
      </w:r>
      <w:r w:rsidRPr="00206EC7">
        <w:rPr>
          <w:rFonts w:ascii="Arial" w:hAnsi="Arial" w:cs="Arial"/>
          <w:b/>
          <w:color w:val="000000"/>
          <w:sz w:val="19"/>
          <w:szCs w:val="19"/>
        </w:rPr>
        <w:t>ihned</w:t>
      </w:r>
      <w:proofErr w:type="gramEnd"/>
      <w:r w:rsidRPr="00206EC7">
        <w:rPr>
          <w:rFonts w:ascii="Arial" w:hAnsi="Arial" w:cs="Arial"/>
          <w:b/>
          <w:color w:val="000000"/>
          <w:sz w:val="19"/>
          <w:szCs w:val="19"/>
        </w:rPr>
        <w:t xml:space="preserve"> po </w:t>
      </w:r>
      <w:r w:rsidR="00B920FE" w:rsidRPr="00206EC7">
        <w:rPr>
          <w:rFonts w:ascii="Arial" w:hAnsi="Arial" w:cs="Arial"/>
          <w:b/>
          <w:color w:val="000000"/>
          <w:sz w:val="19"/>
          <w:szCs w:val="19"/>
        </w:rPr>
        <w:t xml:space="preserve">nabytí účinnosti </w:t>
      </w:r>
      <w:r w:rsidRPr="00206EC7">
        <w:rPr>
          <w:rFonts w:ascii="Arial" w:hAnsi="Arial" w:cs="Arial"/>
          <w:b/>
          <w:color w:val="000000"/>
          <w:sz w:val="19"/>
          <w:szCs w:val="19"/>
        </w:rPr>
        <w:t>smlouvy</w:t>
      </w:r>
      <w:r w:rsidR="009C320A">
        <w:rPr>
          <w:rFonts w:ascii="Arial" w:hAnsi="Arial" w:cs="Arial"/>
          <w:b/>
          <w:sz w:val="19"/>
          <w:szCs w:val="19"/>
        </w:rPr>
        <w:t xml:space="preserve"> (08/2021</w:t>
      </w:r>
      <w:r w:rsidR="00D228AE" w:rsidRPr="00206EC7">
        <w:rPr>
          <w:rFonts w:ascii="Arial" w:hAnsi="Arial" w:cs="Arial"/>
          <w:b/>
          <w:sz w:val="19"/>
          <w:szCs w:val="19"/>
        </w:rPr>
        <w:t>)</w:t>
      </w:r>
    </w:p>
    <w:p w:rsidR="001131AA" w:rsidRPr="00206EC7"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206EC7">
        <w:rPr>
          <w:rFonts w:ascii="Arial" w:hAnsi="Arial" w:cs="Arial"/>
          <w:sz w:val="19"/>
          <w:szCs w:val="19"/>
        </w:rPr>
        <w:t xml:space="preserve">Ukončení plnění smlouvy </w:t>
      </w:r>
      <w:proofErr w:type="gramStart"/>
      <w:r w:rsidRPr="00206EC7">
        <w:rPr>
          <w:rFonts w:ascii="Arial" w:hAnsi="Arial" w:cs="Arial"/>
          <w:sz w:val="19"/>
          <w:szCs w:val="19"/>
        </w:rPr>
        <w:t xml:space="preserve">je </w:t>
      </w:r>
      <w:r w:rsidR="00B920FE" w:rsidRPr="00206EC7">
        <w:rPr>
          <w:rFonts w:ascii="Arial" w:hAnsi="Arial" w:cs="Arial"/>
          <w:sz w:val="19"/>
          <w:szCs w:val="19"/>
        </w:rPr>
        <w:t xml:space="preserve">  </w:t>
      </w:r>
      <w:r w:rsidRPr="00206EC7">
        <w:rPr>
          <w:rFonts w:ascii="Arial" w:hAnsi="Arial" w:cs="Arial"/>
          <w:b/>
          <w:sz w:val="19"/>
          <w:szCs w:val="19"/>
        </w:rPr>
        <w:t>dnem</w:t>
      </w:r>
      <w:proofErr w:type="gramEnd"/>
      <w:r w:rsidRPr="00206EC7">
        <w:rPr>
          <w:rFonts w:ascii="Arial" w:hAnsi="Arial" w:cs="Arial"/>
          <w:b/>
          <w:sz w:val="19"/>
          <w:szCs w:val="19"/>
        </w:rPr>
        <w:t xml:space="preserve"> ř</w:t>
      </w:r>
      <w:r w:rsidR="00B855E2" w:rsidRPr="00206EC7">
        <w:rPr>
          <w:rFonts w:ascii="Arial" w:hAnsi="Arial" w:cs="Arial"/>
          <w:b/>
          <w:sz w:val="19"/>
          <w:szCs w:val="19"/>
        </w:rPr>
        <w:t>ádného předání a převzetí stavby</w:t>
      </w:r>
      <w:r w:rsidRPr="00206EC7">
        <w:rPr>
          <w:rFonts w:ascii="Arial" w:hAnsi="Arial" w:cs="Arial"/>
          <w:b/>
          <w:sz w:val="19"/>
          <w:szCs w:val="19"/>
        </w:rPr>
        <w:t xml:space="preserve"> v</w:t>
      </w:r>
      <w:r w:rsidR="00B855E2" w:rsidRPr="00206EC7">
        <w:rPr>
          <w:rFonts w:ascii="Arial" w:hAnsi="Arial" w:cs="Arial"/>
          <w:b/>
          <w:sz w:val="19"/>
          <w:szCs w:val="19"/>
        </w:rPr>
        <w:t xml:space="preserve">lastníkem nebo </w:t>
      </w:r>
    </w:p>
    <w:p w:rsidR="00315AB4" w:rsidRPr="00206EC7" w:rsidRDefault="001131AA" w:rsidP="00C706B5">
      <w:pPr>
        <w:spacing w:after="120"/>
        <w:ind w:left="1260" w:right="567"/>
        <w:jc w:val="both"/>
        <w:rPr>
          <w:rFonts w:ascii="Arial" w:hAnsi="Arial" w:cs="Arial"/>
          <w:b/>
          <w:sz w:val="19"/>
          <w:szCs w:val="19"/>
        </w:rPr>
      </w:pPr>
      <w:r w:rsidRPr="00206EC7">
        <w:rPr>
          <w:rFonts w:ascii="Arial" w:hAnsi="Arial" w:cs="Arial"/>
          <w:b/>
          <w:sz w:val="19"/>
          <w:szCs w:val="19"/>
        </w:rPr>
        <w:t xml:space="preserve">                                    </w:t>
      </w:r>
      <w:r w:rsidR="00B920FE" w:rsidRPr="00206EC7">
        <w:rPr>
          <w:rFonts w:ascii="Arial" w:hAnsi="Arial" w:cs="Arial"/>
          <w:b/>
          <w:sz w:val="19"/>
          <w:szCs w:val="19"/>
        </w:rPr>
        <w:t xml:space="preserve">   </w:t>
      </w:r>
      <w:r w:rsidR="00B855E2" w:rsidRPr="00206EC7">
        <w:rPr>
          <w:rFonts w:ascii="Arial" w:hAnsi="Arial" w:cs="Arial"/>
          <w:b/>
          <w:sz w:val="19"/>
          <w:szCs w:val="19"/>
        </w:rPr>
        <w:t>uživatelem stavby</w:t>
      </w:r>
      <w:r w:rsidR="00EE13AE" w:rsidRPr="00206EC7">
        <w:rPr>
          <w:rFonts w:ascii="Arial" w:hAnsi="Arial" w:cs="Arial"/>
          <w:b/>
          <w:sz w:val="19"/>
          <w:szCs w:val="19"/>
        </w:rPr>
        <w:t xml:space="preserve"> </w:t>
      </w:r>
      <w:r w:rsidR="00503FAC" w:rsidRPr="00206EC7">
        <w:rPr>
          <w:rFonts w:ascii="Arial" w:hAnsi="Arial" w:cs="Arial"/>
          <w:b/>
          <w:sz w:val="19"/>
          <w:szCs w:val="19"/>
        </w:rPr>
        <w:t xml:space="preserve">– </w:t>
      </w:r>
      <w:r w:rsidR="00D228AE" w:rsidRPr="00206EC7">
        <w:rPr>
          <w:rFonts w:ascii="Arial" w:hAnsi="Arial" w:cs="Arial"/>
          <w:b/>
          <w:sz w:val="19"/>
          <w:szCs w:val="19"/>
        </w:rPr>
        <w:t>(</w:t>
      </w:r>
      <w:r w:rsidR="009C320A">
        <w:rPr>
          <w:rFonts w:ascii="Arial" w:hAnsi="Arial" w:cs="Arial"/>
          <w:b/>
          <w:sz w:val="19"/>
          <w:szCs w:val="19"/>
        </w:rPr>
        <w:t>07/2023</w:t>
      </w:r>
      <w:r w:rsidR="001C54D8" w:rsidRPr="00206EC7">
        <w:rPr>
          <w:rFonts w:ascii="Arial" w:hAnsi="Arial" w:cs="Arial"/>
          <w:b/>
          <w:sz w:val="19"/>
          <w:szCs w:val="19"/>
        </w:rPr>
        <w:t>)</w:t>
      </w:r>
      <w:r w:rsidR="00B23BD3" w:rsidRPr="00206EC7">
        <w:rPr>
          <w:rFonts w:ascii="Arial" w:hAnsi="Arial" w:cs="Arial"/>
          <w:b/>
          <w:sz w:val="19"/>
          <w:szCs w:val="19"/>
        </w:rPr>
        <w:t xml:space="preserve"> </w:t>
      </w:r>
    </w:p>
    <w:p w:rsidR="006018FC" w:rsidRPr="00206EC7" w:rsidRDefault="00A8300D" w:rsidP="0083790A">
      <w:pPr>
        <w:numPr>
          <w:ilvl w:val="1"/>
          <w:numId w:val="23"/>
        </w:numPr>
        <w:ind w:right="567"/>
        <w:jc w:val="both"/>
        <w:rPr>
          <w:rFonts w:ascii="Arial" w:hAnsi="Arial" w:cs="Arial"/>
          <w:color w:val="000000"/>
          <w:sz w:val="19"/>
          <w:szCs w:val="19"/>
        </w:rPr>
      </w:pPr>
      <w:r w:rsidRPr="00206EC7">
        <w:rPr>
          <w:rFonts w:ascii="Arial" w:hAnsi="Arial" w:cs="Arial"/>
          <w:color w:val="000000"/>
          <w:sz w:val="19"/>
          <w:szCs w:val="19"/>
        </w:rPr>
        <w:t>Zadavatel stavby je oprávněn od této smlouvy odstoupit v případě, že stavba nebude zahájena</w:t>
      </w:r>
      <w:r w:rsidR="00003B37" w:rsidRPr="00206EC7">
        <w:rPr>
          <w:rFonts w:ascii="Arial" w:hAnsi="Arial" w:cs="Arial"/>
          <w:color w:val="000000"/>
          <w:sz w:val="19"/>
          <w:szCs w:val="19"/>
        </w:rPr>
        <w:t>,</w:t>
      </w:r>
      <w:r w:rsidRPr="00206EC7">
        <w:rPr>
          <w:rFonts w:ascii="Arial" w:hAnsi="Arial" w:cs="Arial"/>
          <w:color w:val="000000"/>
          <w:sz w:val="19"/>
          <w:szCs w:val="19"/>
        </w:rPr>
        <w:t xml:space="preserve"> a</w:t>
      </w:r>
      <w:r w:rsidR="003B29D5" w:rsidRPr="00206EC7">
        <w:rPr>
          <w:rFonts w:ascii="Arial" w:hAnsi="Arial" w:cs="Arial"/>
          <w:color w:val="000000"/>
          <w:sz w:val="19"/>
          <w:szCs w:val="19"/>
        </w:rPr>
        <w:t> </w:t>
      </w:r>
      <w:r w:rsidRPr="00206EC7">
        <w:rPr>
          <w:rFonts w:ascii="Arial" w:hAnsi="Arial" w:cs="Arial"/>
          <w:color w:val="000000"/>
          <w:sz w:val="19"/>
          <w:szCs w:val="19"/>
        </w:rPr>
        <w:t xml:space="preserve">koordinátor BOZP není oprávněn z tohoto důvodu po zadavateli </w:t>
      </w:r>
      <w:r w:rsidR="00F82C6D" w:rsidRPr="00206EC7">
        <w:rPr>
          <w:rFonts w:ascii="Arial" w:hAnsi="Arial" w:cs="Arial"/>
          <w:color w:val="000000"/>
          <w:sz w:val="19"/>
          <w:szCs w:val="19"/>
        </w:rPr>
        <w:t xml:space="preserve">stavby </w:t>
      </w:r>
      <w:r w:rsidRPr="00206EC7">
        <w:rPr>
          <w:rFonts w:ascii="Arial" w:hAnsi="Arial" w:cs="Arial"/>
          <w:color w:val="000000"/>
          <w:sz w:val="19"/>
          <w:szCs w:val="19"/>
        </w:rPr>
        <w:t xml:space="preserve">požadovat zaplacení ceny, náhradu jakýchkoli nákladů, náhradu ušlého zisku či jiné škody. </w:t>
      </w:r>
      <w:r w:rsidR="0018300F" w:rsidRPr="00206EC7">
        <w:rPr>
          <w:rFonts w:ascii="Arial" w:hAnsi="Arial" w:cs="Arial"/>
          <w:color w:val="000000"/>
          <w:sz w:val="19"/>
          <w:szCs w:val="19"/>
        </w:rPr>
        <w:t>Zadavatel stavby má právo odstoupit od</w:t>
      </w:r>
      <w:r w:rsidR="003B29D5" w:rsidRPr="00206EC7">
        <w:rPr>
          <w:rFonts w:ascii="Arial" w:hAnsi="Arial" w:cs="Arial"/>
          <w:color w:val="000000"/>
          <w:sz w:val="19"/>
          <w:szCs w:val="19"/>
        </w:rPr>
        <w:t> </w:t>
      </w:r>
      <w:r w:rsidR="0018300F" w:rsidRPr="00206EC7">
        <w:rPr>
          <w:rFonts w:ascii="Arial" w:hAnsi="Arial" w:cs="Arial"/>
          <w:color w:val="000000"/>
          <w:sz w:val="19"/>
          <w:szCs w:val="19"/>
        </w:rPr>
        <w:t>této smlouvy</w:t>
      </w:r>
      <w:r w:rsidRPr="00206EC7">
        <w:rPr>
          <w:rFonts w:ascii="Arial" w:hAnsi="Arial" w:cs="Arial"/>
          <w:color w:val="000000"/>
          <w:sz w:val="19"/>
          <w:szCs w:val="19"/>
        </w:rPr>
        <w:t xml:space="preserve"> </w:t>
      </w:r>
      <w:r w:rsidR="00DA42A6" w:rsidRPr="00206EC7">
        <w:rPr>
          <w:rFonts w:ascii="Arial" w:hAnsi="Arial" w:cs="Arial"/>
          <w:color w:val="000000"/>
          <w:sz w:val="19"/>
          <w:szCs w:val="19"/>
        </w:rPr>
        <w:t>též</w:t>
      </w:r>
      <w:r w:rsidR="00FC2FF0" w:rsidRPr="00206EC7">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206EC7">
        <w:rPr>
          <w:rFonts w:ascii="Arial" w:hAnsi="Arial" w:cs="Arial"/>
          <w:color w:val="000000"/>
          <w:sz w:val="19"/>
          <w:szCs w:val="19"/>
        </w:rPr>
        <w:t xml:space="preserve"> každé porušení rozsahu zadání dle</w:t>
      </w:r>
      <w:r w:rsidR="003B29D5" w:rsidRPr="00206EC7">
        <w:rPr>
          <w:rFonts w:ascii="Arial" w:hAnsi="Arial" w:cs="Arial"/>
          <w:color w:val="000000"/>
          <w:sz w:val="19"/>
          <w:szCs w:val="19"/>
        </w:rPr>
        <w:t> </w:t>
      </w:r>
      <w:r w:rsidR="00D768CB" w:rsidRPr="00206EC7">
        <w:rPr>
          <w:rFonts w:ascii="Arial" w:hAnsi="Arial" w:cs="Arial"/>
          <w:color w:val="000000"/>
          <w:sz w:val="19"/>
          <w:szCs w:val="19"/>
        </w:rPr>
        <w:t>podmínek zadávacíh</w:t>
      </w:r>
      <w:r w:rsidRPr="00206EC7">
        <w:rPr>
          <w:rFonts w:ascii="Arial" w:hAnsi="Arial" w:cs="Arial"/>
          <w:color w:val="000000"/>
          <w:sz w:val="19"/>
          <w:szCs w:val="19"/>
        </w:rPr>
        <w:t>o řízení a zadávací dokumentace nebo podmínek uvedených ve výzvě k podání nabídky,</w:t>
      </w:r>
      <w:r w:rsidR="00D768CB" w:rsidRPr="00206EC7">
        <w:rPr>
          <w:rFonts w:ascii="Arial" w:hAnsi="Arial" w:cs="Arial"/>
          <w:color w:val="000000"/>
          <w:sz w:val="19"/>
          <w:szCs w:val="19"/>
        </w:rPr>
        <w:t xml:space="preserve"> včetně nesplnění termínu plnění </w:t>
      </w:r>
      <w:r w:rsidR="005D297A" w:rsidRPr="00206EC7">
        <w:rPr>
          <w:rFonts w:ascii="Arial" w:hAnsi="Arial" w:cs="Arial"/>
          <w:color w:val="000000"/>
          <w:sz w:val="19"/>
          <w:szCs w:val="19"/>
        </w:rPr>
        <w:t xml:space="preserve">dle </w:t>
      </w:r>
      <w:r w:rsidR="007E5D21" w:rsidRPr="00206EC7">
        <w:rPr>
          <w:rFonts w:ascii="Arial" w:hAnsi="Arial" w:cs="Arial"/>
          <w:color w:val="000000"/>
          <w:sz w:val="19"/>
          <w:szCs w:val="19"/>
        </w:rPr>
        <w:t>odst</w:t>
      </w:r>
      <w:r w:rsidR="005D297A" w:rsidRPr="00206EC7">
        <w:rPr>
          <w:rFonts w:ascii="Arial" w:hAnsi="Arial" w:cs="Arial"/>
          <w:color w:val="000000"/>
          <w:sz w:val="19"/>
          <w:szCs w:val="19"/>
        </w:rPr>
        <w:t xml:space="preserve">. </w:t>
      </w:r>
      <w:proofErr w:type="gramStart"/>
      <w:r w:rsidR="005D297A" w:rsidRPr="00206EC7">
        <w:rPr>
          <w:rFonts w:ascii="Arial" w:hAnsi="Arial" w:cs="Arial"/>
          <w:color w:val="000000"/>
          <w:sz w:val="19"/>
          <w:szCs w:val="19"/>
        </w:rPr>
        <w:t>5.1. této</w:t>
      </w:r>
      <w:proofErr w:type="gramEnd"/>
      <w:r w:rsidR="005D297A" w:rsidRPr="00206EC7">
        <w:rPr>
          <w:rFonts w:ascii="Arial" w:hAnsi="Arial" w:cs="Arial"/>
          <w:color w:val="000000"/>
          <w:sz w:val="19"/>
          <w:szCs w:val="19"/>
        </w:rPr>
        <w:t xml:space="preserve"> smlouvy </w:t>
      </w:r>
      <w:r w:rsidR="00D768CB" w:rsidRPr="00206EC7">
        <w:rPr>
          <w:rFonts w:ascii="Arial" w:hAnsi="Arial" w:cs="Arial"/>
          <w:color w:val="000000"/>
          <w:sz w:val="19"/>
          <w:szCs w:val="19"/>
        </w:rPr>
        <w:t xml:space="preserve">zaviněného koordinátorem BOZP, či </w:t>
      </w:r>
      <w:r w:rsidR="00903742" w:rsidRPr="00206EC7">
        <w:rPr>
          <w:rFonts w:ascii="Arial" w:hAnsi="Arial" w:cs="Arial"/>
          <w:color w:val="000000"/>
          <w:sz w:val="19"/>
          <w:szCs w:val="19"/>
        </w:rPr>
        <w:t>ne</w:t>
      </w:r>
      <w:r w:rsidR="0018300F" w:rsidRPr="00206EC7">
        <w:rPr>
          <w:rFonts w:ascii="Arial" w:hAnsi="Arial" w:cs="Arial"/>
          <w:color w:val="000000"/>
          <w:sz w:val="19"/>
          <w:szCs w:val="19"/>
        </w:rPr>
        <w:t>vykonáv</w:t>
      </w:r>
      <w:r w:rsidR="00D768CB" w:rsidRPr="00206EC7">
        <w:rPr>
          <w:rFonts w:ascii="Arial" w:hAnsi="Arial" w:cs="Arial"/>
          <w:color w:val="000000"/>
          <w:sz w:val="19"/>
          <w:szCs w:val="19"/>
        </w:rPr>
        <w:t>ání</w:t>
      </w:r>
      <w:r w:rsidR="0018300F" w:rsidRPr="00206EC7">
        <w:rPr>
          <w:rFonts w:ascii="Arial" w:hAnsi="Arial" w:cs="Arial"/>
          <w:color w:val="000000"/>
          <w:sz w:val="19"/>
          <w:szCs w:val="19"/>
        </w:rPr>
        <w:t xml:space="preserve"> činnost</w:t>
      </w:r>
      <w:r w:rsidR="00D768CB" w:rsidRPr="00206EC7">
        <w:rPr>
          <w:rFonts w:ascii="Arial" w:hAnsi="Arial" w:cs="Arial"/>
          <w:color w:val="000000"/>
          <w:sz w:val="19"/>
          <w:szCs w:val="19"/>
        </w:rPr>
        <w:t>í</w:t>
      </w:r>
      <w:r w:rsidR="0018300F" w:rsidRPr="00206EC7">
        <w:rPr>
          <w:rFonts w:ascii="Arial" w:hAnsi="Arial" w:cs="Arial"/>
          <w:color w:val="000000"/>
          <w:sz w:val="19"/>
          <w:szCs w:val="19"/>
        </w:rPr>
        <w:t xml:space="preserve">, jež jsou předmětem této smlouvy, řádně </w:t>
      </w:r>
      <w:r w:rsidR="005D297A" w:rsidRPr="00206EC7">
        <w:rPr>
          <w:rFonts w:ascii="Arial" w:hAnsi="Arial" w:cs="Arial"/>
          <w:color w:val="000000"/>
          <w:sz w:val="19"/>
          <w:szCs w:val="19"/>
        </w:rPr>
        <w:t xml:space="preserve">a včas </w:t>
      </w:r>
      <w:r w:rsidR="00DA42A6" w:rsidRPr="00206EC7">
        <w:rPr>
          <w:rFonts w:ascii="Arial" w:hAnsi="Arial" w:cs="Arial"/>
          <w:color w:val="000000"/>
          <w:sz w:val="19"/>
          <w:szCs w:val="19"/>
        </w:rPr>
        <w:t xml:space="preserve">a </w:t>
      </w:r>
      <w:r w:rsidR="0018300F" w:rsidRPr="00206EC7">
        <w:rPr>
          <w:rFonts w:ascii="Arial" w:hAnsi="Arial" w:cs="Arial"/>
          <w:color w:val="000000"/>
          <w:sz w:val="19"/>
          <w:szCs w:val="19"/>
        </w:rPr>
        <w:t>s odbornou péčí</w:t>
      </w:r>
      <w:r w:rsidR="00B70289" w:rsidRPr="00206EC7">
        <w:rPr>
          <w:rFonts w:ascii="Arial" w:hAnsi="Arial" w:cs="Arial"/>
          <w:color w:val="000000"/>
          <w:sz w:val="19"/>
          <w:szCs w:val="19"/>
        </w:rPr>
        <w:t xml:space="preserve">. </w:t>
      </w:r>
    </w:p>
    <w:p w:rsidR="00206EC7" w:rsidRDefault="00206EC7" w:rsidP="0078281C">
      <w:pPr>
        <w:suppressAutoHyphens/>
        <w:spacing w:before="120"/>
        <w:ind w:left="539" w:right="567" w:hanging="539"/>
        <w:jc w:val="both"/>
        <w:rPr>
          <w:rFonts w:ascii="Arial" w:hAnsi="Arial" w:cs="Arial"/>
          <w:b/>
          <w:color w:val="000000"/>
          <w:sz w:val="19"/>
          <w:szCs w:val="19"/>
        </w:rPr>
      </w:pPr>
    </w:p>
    <w:p w:rsidR="00206EC7" w:rsidRDefault="00206EC7" w:rsidP="0078281C">
      <w:pPr>
        <w:suppressAutoHyphens/>
        <w:spacing w:before="120"/>
        <w:ind w:left="539" w:right="567" w:hanging="539"/>
        <w:jc w:val="both"/>
        <w:rPr>
          <w:rFonts w:ascii="Arial" w:hAnsi="Arial" w:cs="Arial"/>
          <w:b/>
          <w:color w:val="000000"/>
          <w:sz w:val="19"/>
          <w:szCs w:val="19"/>
        </w:rPr>
      </w:pPr>
    </w:p>
    <w:p w:rsidR="0051638C" w:rsidRPr="00206EC7" w:rsidRDefault="00FC2FF0" w:rsidP="0078281C">
      <w:pPr>
        <w:suppressAutoHyphens/>
        <w:spacing w:before="120"/>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t>5.</w:t>
      </w:r>
      <w:r w:rsidR="00320E04" w:rsidRPr="00206EC7">
        <w:rPr>
          <w:rFonts w:ascii="Arial" w:hAnsi="Arial" w:cs="Arial"/>
          <w:b/>
          <w:color w:val="000000"/>
          <w:sz w:val="19"/>
          <w:szCs w:val="19"/>
        </w:rPr>
        <w:t>3</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Pr="00206EC7">
        <w:rPr>
          <w:rFonts w:ascii="Arial" w:hAnsi="Arial" w:cs="Arial"/>
          <w:color w:val="000000"/>
          <w:sz w:val="19"/>
          <w:szCs w:val="19"/>
        </w:rPr>
        <w:t>Koordinátor BOZP je oprávněn odstoupit od této smlouvy</w:t>
      </w:r>
      <w:r w:rsidR="004158DD" w:rsidRPr="00206EC7">
        <w:rPr>
          <w:rFonts w:ascii="Arial" w:hAnsi="Arial" w:cs="Arial"/>
          <w:color w:val="000000"/>
          <w:sz w:val="19"/>
          <w:szCs w:val="19"/>
        </w:rPr>
        <w:t>, upozorní-li na takový následek,</w:t>
      </w:r>
      <w:r w:rsidRPr="00206EC7">
        <w:rPr>
          <w:rFonts w:ascii="Arial" w:hAnsi="Arial" w:cs="Arial"/>
          <w:color w:val="000000"/>
          <w:sz w:val="19"/>
          <w:szCs w:val="19"/>
        </w:rPr>
        <w:t xml:space="preserve"> v případě, že</w:t>
      </w:r>
      <w:r w:rsidR="003B29D5" w:rsidRPr="00206EC7">
        <w:rPr>
          <w:rFonts w:ascii="Arial" w:hAnsi="Arial" w:cs="Arial"/>
          <w:color w:val="000000"/>
          <w:sz w:val="19"/>
          <w:szCs w:val="19"/>
        </w:rPr>
        <w:t> </w:t>
      </w:r>
      <w:r w:rsidRPr="00206EC7">
        <w:rPr>
          <w:rFonts w:ascii="Arial" w:hAnsi="Arial" w:cs="Arial"/>
          <w:color w:val="000000"/>
          <w:sz w:val="19"/>
          <w:szCs w:val="19"/>
        </w:rPr>
        <w:t xml:space="preserve">při provádění činností, jež jsou předmětem smlouvy, zjistí skryté překážky znemožňující řádné provádění </w:t>
      </w:r>
      <w:r w:rsidR="0032563E" w:rsidRPr="00206EC7">
        <w:rPr>
          <w:rFonts w:ascii="Arial" w:hAnsi="Arial" w:cs="Arial"/>
          <w:color w:val="000000"/>
          <w:sz w:val="19"/>
          <w:szCs w:val="19"/>
        </w:rPr>
        <w:t>činností</w:t>
      </w:r>
      <w:r w:rsidR="005D297A" w:rsidRPr="00206EC7">
        <w:rPr>
          <w:rFonts w:ascii="Arial" w:hAnsi="Arial" w:cs="Arial"/>
          <w:color w:val="000000"/>
          <w:sz w:val="19"/>
          <w:szCs w:val="19"/>
        </w:rPr>
        <w:t>,</w:t>
      </w:r>
      <w:r w:rsidR="0032563E" w:rsidRPr="00206EC7">
        <w:rPr>
          <w:rFonts w:ascii="Arial" w:hAnsi="Arial" w:cs="Arial"/>
          <w:color w:val="000000"/>
          <w:sz w:val="19"/>
          <w:szCs w:val="19"/>
        </w:rPr>
        <w:t xml:space="preserve"> </w:t>
      </w:r>
      <w:r w:rsidRPr="00206EC7">
        <w:rPr>
          <w:rFonts w:ascii="Arial" w:hAnsi="Arial" w:cs="Arial"/>
          <w:color w:val="000000"/>
          <w:sz w:val="19"/>
          <w:szCs w:val="19"/>
        </w:rPr>
        <w:t>a po oznámení těchto skutečností zadavateli stavby</w:t>
      </w:r>
      <w:r w:rsidR="004158DD" w:rsidRPr="00206EC7">
        <w:rPr>
          <w:rFonts w:ascii="Arial" w:hAnsi="Arial" w:cs="Arial"/>
          <w:color w:val="000000"/>
          <w:sz w:val="19"/>
          <w:szCs w:val="19"/>
        </w:rPr>
        <w:t>,</w:t>
      </w:r>
      <w:r w:rsidRPr="00206EC7">
        <w:rPr>
          <w:rFonts w:ascii="Arial" w:hAnsi="Arial" w:cs="Arial"/>
          <w:color w:val="000000"/>
          <w:sz w:val="19"/>
          <w:szCs w:val="19"/>
        </w:rPr>
        <w:t xml:space="preserve"> nedojde</w:t>
      </w:r>
      <w:r w:rsidR="004158DD" w:rsidRPr="00206EC7">
        <w:rPr>
          <w:rFonts w:ascii="Arial" w:hAnsi="Arial" w:cs="Arial"/>
          <w:color w:val="000000"/>
          <w:sz w:val="19"/>
          <w:szCs w:val="19"/>
        </w:rPr>
        <w:t xml:space="preserve"> v přiměřené lhůtě</w:t>
      </w:r>
      <w:r w:rsidR="00FE77A1" w:rsidRPr="00206EC7">
        <w:rPr>
          <w:rFonts w:ascii="Arial" w:hAnsi="Arial" w:cs="Arial"/>
          <w:color w:val="000000"/>
          <w:sz w:val="19"/>
          <w:szCs w:val="19"/>
        </w:rPr>
        <w:t xml:space="preserve"> </w:t>
      </w:r>
      <w:r w:rsidR="00FE77A1" w:rsidRPr="00206EC7">
        <w:rPr>
          <w:rFonts w:ascii="Arial" w:hAnsi="Arial" w:cs="Arial"/>
          <w:color w:val="000000"/>
          <w:sz w:val="19"/>
          <w:szCs w:val="19"/>
        </w:rPr>
        <w:lastRenderedPageBreak/>
        <w:t>ze</w:t>
      </w:r>
      <w:r w:rsidR="003B29D5" w:rsidRPr="00206EC7">
        <w:rPr>
          <w:rFonts w:ascii="Arial" w:hAnsi="Arial" w:cs="Arial"/>
          <w:color w:val="000000"/>
          <w:sz w:val="19"/>
          <w:szCs w:val="19"/>
        </w:rPr>
        <w:t> </w:t>
      </w:r>
      <w:r w:rsidR="00FE77A1" w:rsidRPr="00206EC7">
        <w:rPr>
          <w:rFonts w:ascii="Arial" w:hAnsi="Arial" w:cs="Arial"/>
          <w:color w:val="000000"/>
          <w:sz w:val="19"/>
          <w:szCs w:val="19"/>
        </w:rPr>
        <w:t xml:space="preserve">strany zadavatele k jejich odstranění nebo </w:t>
      </w:r>
      <w:r w:rsidRPr="00206EC7">
        <w:rPr>
          <w:rFonts w:ascii="Arial" w:hAnsi="Arial" w:cs="Arial"/>
          <w:color w:val="000000"/>
          <w:sz w:val="19"/>
          <w:szCs w:val="19"/>
        </w:rPr>
        <w:t>k dohodě o</w:t>
      </w:r>
      <w:r w:rsidR="0032563E" w:rsidRPr="00206EC7">
        <w:rPr>
          <w:rFonts w:ascii="Arial" w:hAnsi="Arial" w:cs="Arial"/>
          <w:color w:val="000000"/>
          <w:sz w:val="19"/>
          <w:szCs w:val="19"/>
        </w:rPr>
        <w:t xml:space="preserve"> </w:t>
      </w:r>
      <w:r w:rsidRPr="00206EC7">
        <w:rPr>
          <w:rFonts w:ascii="Arial" w:hAnsi="Arial" w:cs="Arial"/>
          <w:color w:val="000000"/>
          <w:sz w:val="19"/>
          <w:szCs w:val="19"/>
        </w:rPr>
        <w:t xml:space="preserve">změně smlouvy. </w:t>
      </w:r>
      <w:r w:rsidR="004158DD" w:rsidRPr="00206EC7">
        <w:rPr>
          <w:rFonts w:ascii="Arial" w:hAnsi="Arial" w:cs="Arial"/>
          <w:color w:val="000000"/>
          <w:sz w:val="19"/>
          <w:szCs w:val="19"/>
        </w:rPr>
        <w:t>Totéž platí pro případ nutné součinnosti zadavatele stavby.</w:t>
      </w:r>
    </w:p>
    <w:p w:rsidR="00FD4E5F" w:rsidRPr="00206EC7" w:rsidRDefault="0032563E" w:rsidP="0078281C">
      <w:pPr>
        <w:suppressAutoHyphens/>
        <w:spacing w:before="120"/>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t>5.</w:t>
      </w:r>
      <w:r w:rsidR="00320E04" w:rsidRPr="00206EC7">
        <w:rPr>
          <w:rFonts w:ascii="Arial" w:hAnsi="Arial" w:cs="Arial"/>
          <w:b/>
          <w:color w:val="000000"/>
          <w:sz w:val="19"/>
          <w:szCs w:val="19"/>
        </w:rPr>
        <w:t>4</w:t>
      </w:r>
      <w:proofErr w:type="gramEnd"/>
      <w:r w:rsidRPr="00206EC7">
        <w:rPr>
          <w:rFonts w:ascii="Arial" w:hAnsi="Arial" w:cs="Arial"/>
          <w:b/>
          <w:color w:val="000000"/>
          <w:sz w:val="19"/>
          <w:szCs w:val="19"/>
        </w:rPr>
        <w:t>.</w:t>
      </w:r>
      <w:r w:rsidRPr="00206EC7">
        <w:rPr>
          <w:rFonts w:ascii="Arial" w:hAnsi="Arial" w:cs="Arial"/>
          <w:color w:val="000000"/>
          <w:sz w:val="19"/>
          <w:szCs w:val="19"/>
        </w:rPr>
        <w:tab/>
        <w:t>Odstoupení od smlouvy oznámí oprávněná strana druhé smluvní straně doporučeným dopisem s dodej</w:t>
      </w:r>
      <w:r w:rsidR="005E3A45" w:rsidRPr="00206EC7">
        <w:rPr>
          <w:rFonts w:ascii="Arial" w:hAnsi="Arial" w:cs="Arial"/>
          <w:color w:val="000000"/>
          <w:sz w:val="19"/>
          <w:szCs w:val="19"/>
        </w:rPr>
        <w:t>k</w:t>
      </w:r>
      <w:r w:rsidRPr="00206EC7">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206EC7">
        <w:rPr>
          <w:rFonts w:ascii="Arial" w:hAnsi="Arial" w:cs="Arial"/>
          <w:color w:val="000000"/>
          <w:sz w:val="19"/>
          <w:szCs w:val="19"/>
        </w:rPr>
        <w:t> </w:t>
      </w:r>
      <w:r w:rsidRPr="00206EC7">
        <w:rPr>
          <w:rFonts w:ascii="Arial" w:hAnsi="Arial" w:cs="Arial"/>
          <w:color w:val="000000"/>
          <w:sz w:val="19"/>
          <w:szCs w:val="19"/>
        </w:rPr>
        <w:t xml:space="preserve">však nedotýká nároku na náhradu škody vzniklé porušením povinností, </w:t>
      </w:r>
      <w:r w:rsidR="002B3AB0" w:rsidRPr="00206EC7">
        <w:rPr>
          <w:rFonts w:ascii="Arial" w:hAnsi="Arial" w:cs="Arial"/>
          <w:sz w:val="19"/>
          <w:szCs w:val="19"/>
        </w:rPr>
        <w:t>smluvních pokut a</w:t>
      </w:r>
      <w:r w:rsidR="002B3AB0" w:rsidRPr="00206EC7">
        <w:rPr>
          <w:rFonts w:ascii="Arial" w:hAnsi="Arial" w:cs="Arial"/>
          <w:color w:val="FF0000"/>
          <w:sz w:val="19"/>
          <w:szCs w:val="19"/>
        </w:rPr>
        <w:t xml:space="preserve"> </w:t>
      </w:r>
      <w:r w:rsidRPr="00206EC7">
        <w:rPr>
          <w:rFonts w:ascii="Arial" w:hAnsi="Arial" w:cs="Arial"/>
          <w:color w:val="000000"/>
          <w:sz w:val="19"/>
          <w:szCs w:val="19"/>
        </w:rPr>
        <w:t>řešení sporu mezi smluvními stranami</w:t>
      </w:r>
      <w:r w:rsidR="002B3AB0" w:rsidRPr="00206EC7">
        <w:rPr>
          <w:rFonts w:ascii="Arial" w:hAnsi="Arial" w:cs="Arial"/>
          <w:color w:val="000000"/>
          <w:sz w:val="19"/>
          <w:szCs w:val="19"/>
        </w:rPr>
        <w:t>.</w:t>
      </w:r>
      <w:r w:rsidRPr="00206EC7">
        <w:rPr>
          <w:rFonts w:ascii="Arial" w:hAnsi="Arial" w:cs="Arial"/>
          <w:color w:val="000000"/>
          <w:sz w:val="19"/>
          <w:szCs w:val="19"/>
        </w:rPr>
        <w:t xml:space="preserve"> </w:t>
      </w:r>
    </w:p>
    <w:p w:rsidR="007120AC" w:rsidRPr="00206EC7" w:rsidRDefault="00613F67" w:rsidP="0078281C">
      <w:pPr>
        <w:suppressAutoHyphens/>
        <w:spacing w:before="120"/>
        <w:ind w:left="539" w:right="567" w:hanging="539"/>
        <w:jc w:val="both"/>
        <w:rPr>
          <w:rFonts w:ascii="Arial" w:hAnsi="Arial" w:cs="Arial"/>
          <w:color w:val="000000"/>
          <w:sz w:val="19"/>
          <w:szCs w:val="19"/>
        </w:rPr>
      </w:pPr>
      <w:r w:rsidRPr="00206EC7">
        <w:rPr>
          <w:rFonts w:ascii="Arial" w:hAnsi="Arial" w:cs="Arial"/>
          <w:b/>
          <w:color w:val="000000"/>
          <w:sz w:val="19"/>
          <w:szCs w:val="19"/>
        </w:rPr>
        <w:t>5.5.</w:t>
      </w:r>
      <w:r w:rsidRPr="00206EC7">
        <w:rPr>
          <w:rFonts w:ascii="Arial" w:hAnsi="Arial" w:cs="Arial"/>
          <w:color w:val="000000"/>
          <w:sz w:val="19"/>
          <w:szCs w:val="19"/>
        </w:rPr>
        <w:t xml:space="preserve"> </w:t>
      </w:r>
      <w:r w:rsidR="00691070" w:rsidRPr="00206EC7">
        <w:rPr>
          <w:rFonts w:ascii="Arial" w:hAnsi="Arial" w:cs="Arial"/>
          <w:color w:val="000000"/>
          <w:sz w:val="19"/>
          <w:szCs w:val="19"/>
        </w:rPr>
        <w:tab/>
      </w:r>
      <w:r w:rsidRPr="00206EC7">
        <w:rPr>
          <w:rFonts w:ascii="Arial" w:hAnsi="Arial" w:cs="Arial"/>
          <w:color w:val="000000"/>
          <w:sz w:val="19"/>
          <w:szCs w:val="19"/>
        </w:rPr>
        <w:t>Platnost této smlouvy může být ukončena rovněž písemnou dohodou smluvních st</w:t>
      </w:r>
      <w:r w:rsidR="00E46CC7" w:rsidRPr="00206EC7">
        <w:rPr>
          <w:rFonts w:ascii="Arial" w:hAnsi="Arial" w:cs="Arial"/>
          <w:color w:val="000000"/>
          <w:sz w:val="19"/>
          <w:szCs w:val="19"/>
        </w:rPr>
        <w:t>ran, a to k dohodnutému termínu</w:t>
      </w:r>
      <w:r w:rsidR="00303181" w:rsidRPr="00206EC7">
        <w:rPr>
          <w:rFonts w:ascii="Arial" w:hAnsi="Arial" w:cs="Arial"/>
          <w:color w:val="000000"/>
          <w:sz w:val="19"/>
          <w:szCs w:val="19"/>
        </w:rPr>
        <w:t>.</w:t>
      </w:r>
    </w:p>
    <w:p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proofErr w:type="gramStart"/>
      <w:r>
        <w:rPr>
          <w:rFonts w:ascii="Arial" w:hAnsi="Arial" w:cs="Arial"/>
          <w:color w:val="000000"/>
          <w:sz w:val="24"/>
          <w:szCs w:val="24"/>
          <w:u w:val="none"/>
        </w:rPr>
        <w:t xml:space="preserve">6.      </w:t>
      </w:r>
      <w:r w:rsidR="007731B0">
        <w:rPr>
          <w:rFonts w:ascii="Arial" w:hAnsi="Arial" w:cs="Arial"/>
          <w:color w:val="000000"/>
          <w:sz w:val="24"/>
          <w:szCs w:val="24"/>
          <w:u w:val="none"/>
        </w:rPr>
        <w:t>Ostatní</w:t>
      </w:r>
      <w:proofErr w:type="gramEnd"/>
      <w:r w:rsidR="007731B0">
        <w:rPr>
          <w:rFonts w:ascii="Arial" w:hAnsi="Arial" w:cs="Arial"/>
          <w:color w:val="000000"/>
          <w:sz w:val="24"/>
          <w:szCs w:val="24"/>
          <w:u w:val="none"/>
        </w:rPr>
        <w:t xml:space="preserve"> ujednání</w:t>
      </w:r>
    </w:p>
    <w:p w:rsidR="00641380" w:rsidRPr="00303181" w:rsidRDefault="00641380" w:rsidP="0078281C">
      <w:pPr>
        <w:tabs>
          <w:tab w:val="left" w:pos="9214"/>
        </w:tabs>
        <w:ind w:right="567"/>
        <w:rPr>
          <w:rFonts w:ascii="Arial" w:hAnsi="Arial" w:cs="Arial"/>
          <w:color w:val="000000"/>
          <w:sz w:val="20"/>
        </w:rPr>
      </w:pPr>
    </w:p>
    <w:p w:rsidR="000C61C6" w:rsidRPr="00206EC7" w:rsidRDefault="00641380" w:rsidP="00303181">
      <w:pPr>
        <w:tabs>
          <w:tab w:val="left" w:pos="9214"/>
        </w:tabs>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t>6.</w:t>
      </w:r>
      <w:r w:rsidR="0051638C" w:rsidRPr="00206EC7">
        <w:rPr>
          <w:rFonts w:ascii="Arial" w:hAnsi="Arial" w:cs="Arial"/>
          <w:b/>
          <w:color w:val="000000"/>
          <w:sz w:val="19"/>
          <w:szCs w:val="19"/>
        </w:rPr>
        <w:t>1</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Pr="00206EC7">
        <w:rPr>
          <w:rFonts w:ascii="Arial" w:hAnsi="Arial" w:cs="Arial"/>
          <w:color w:val="000000"/>
          <w:sz w:val="19"/>
          <w:szCs w:val="19"/>
        </w:rPr>
        <w:t>Zadavatel stavby se zavazuje poskytnout koordinátorovi BOZP při plnění předmětu smlouvy potřebnou součinnost.</w:t>
      </w:r>
      <w:r w:rsidR="00573735" w:rsidRPr="00206EC7">
        <w:rPr>
          <w:rFonts w:ascii="Arial" w:hAnsi="Arial" w:cs="Arial"/>
          <w:color w:val="000000"/>
          <w:sz w:val="19"/>
          <w:szCs w:val="19"/>
        </w:rPr>
        <w:t xml:space="preserve"> </w:t>
      </w:r>
      <w:r w:rsidR="001F75F4" w:rsidRPr="00206EC7">
        <w:rPr>
          <w:rFonts w:ascii="Arial" w:hAnsi="Arial" w:cs="Arial"/>
          <w:color w:val="000000"/>
          <w:sz w:val="19"/>
          <w:szCs w:val="19"/>
        </w:rPr>
        <w:t>Dále se zavazuje v průběhu trvání t</w:t>
      </w:r>
      <w:r w:rsidR="0086594D" w:rsidRPr="00206EC7">
        <w:rPr>
          <w:rFonts w:ascii="Arial" w:hAnsi="Arial" w:cs="Arial"/>
          <w:color w:val="000000"/>
          <w:sz w:val="19"/>
          <w:szCs w:val="19"/>
        </w:rPr>
        <w:t>é</w:t>
      </w:r>
      <w:r w:rsidR="001F75F4" w:rsidRPr="00206EC7">
        <w:rPr>
          <w:rFonts w:ascii="Arial" w:hAnsi="Arial" w:cs="Arial"/>
          <w:color w:val="000000"/>
          <w:sz w:val="19"/>
          <w:szCs w:val="19"/>
        </w:rPr>
        <w:t>to smlouvy předávat koordinátorovi BOZP veškeré</w:t>
      </w:r>
      <w:r w:rsidR="00F73F5E" w:rsidRPr="00206EC7">
        <w:rPr>
          <w:rFonts w:ascii="Arial" w:hAnsi="Arial" w:cs="Arial"/>
          <w:color w:val="000000"/>
          <w:sz w:val="19"/>
          <w:szCs w:val="19"/>
        </w:rPr>
        <w:t xml:space="preserve"> vyžádané</w:t>
      </w:r>
      <w:r w:rsidR="001F75F4" w:rsidRPr="00206EC7">
        <w:rPr>
          <w:rFonts w:ascii="Arial" w:hAnsi="Arial" w:cs="Arial"/>
          <w:color w:val="000000"/>
          <w:sz w:val="19"/>
          <w:szCs w:val="19"/>
        </w:rPr>
        <w:t xml:space="preserve"> podklady a informace pro jeho činnost</w:t>
      </w:r>
      <w:r w:rsidR="00F73F5E" w:rsidRPr="00206EC7">
        <w:rPr>
          <w:rFonts w:ascii="Arial" w:hAnsi="Arial" w:cs="Arial"/>
          <w:color w:val="000000"/>
          <w:sz w:val="19"/>
          <w:szCs w:val="19"/>
        </w:rPr>
        <w:t xml:space="preserve"> a ohlašovat jejich změny</w:t>
      </w:r>
      <w:r w:rsidR="001F75F4" w:rsidRPr="00206EC7">
        <w:rPr>
          <w:rFonts w:ascii="Arial" w:hAnsi="Arial" w:cs="Arial"/>
          <w:color w:val="000000"/>
          <w:sz w:val="19"/>
          <w:szCs w:val="19"/>
        </w:rPr>
        <w:t xml:space="preserve"> a předávat informace o</w:t>
      </w:r>
      <w:r w:rsidR="003B29D5" w:rsidRPr="00206EC7">
        <w:rPr>
          <w:rFonts w:ascii="Arial" w:hAnsi="Arial" w:cs="Arial"/>
          <w:color w:val="000000"/>
          <w:sz w:val="19"/>
          <w:szCs w:val="19"/>
        </w:rPr>
        <w:t> </w:t>
      </w:r>
      <w:r w:rsidR="001F75F4" w:rsidRPr="00206EC7">
        <w:rPr>
          <w:rFonts w:ascii="Arial" w:hAnsi="Arial" w:cs="Arial"/>
          <w:color w:val="000000"/>
          <w:sz w:val="19"/>
          <w:szCs w:val="19"/>
        </w:rPr>
        <w:t xml:space="preserve">fyzických osobách, které se mohou s vědomím zadavatele stavby zdržovat na staveništi. </w:t>
      </w:r>
    </w:p>
    <w:p w:rsidR="0051638C" w:rsidRPr="00206EC7" w:rsidRDefault="006700D3" w:rsidP="0078281C">
      <w:pPr>
        <w:tabs>
          <w:tab w:val="left" w:pos="9214"/>
        </w:tabs>
        <w:spacing w:before="120"/>
        <w:ind w:left="539" w:right="567" w:hanging="539"/>
        <w:jc w:val="both"/>
        <w:rPr>
          <w:rFonts w:ascii="Arial" w:hAnsi="Arial" w:cs="Arial"/>
          <w:sz w:val="19"/>
          <w:szCs w:val="19"/>
        </w:rPr>
      </w:pPr>
      <w:proofErr w:type="gramStart"/>
      <w:r w:rsidRPr="00206EC7">
        <w:rPr>
          <w:rFonts w:ascii="Arial" w:hAnsi="Arial" w:cs="Arial"/>
          <w:b/>
          <w:color w:val="000000"/>
          <w:sz w:val="19"/>
          <w:szCs w:val="19"/>
        </w:rPr>
        <w:t>6.</w:t>
      </w:r>
      <w:r w:rsidRPr="00206EC7">
        <w:rPr>
          <w:rFonts w:ascii="Arial" w:hAnsi="Arial" w:cs="Arial"/>
          <w:b/>
          <w:sz w:val="19"/>
          <w:szCs w:val="19"/>
        </w:rPr>
        <w:t>2</w:t>
      </w:r>
      <w:proofErr w:type="gramEnd"/>
      <w:r w:rsidRPr="00206EC7">
        <w:rPr>
          <w:rFonts w:ascii="Arial" w:hAnsi="Arial" w:cs="Arial"/>
          <w:b/>
          <w:sz w:val="19"/>
          <w:szCs w:val="19"/>
        </w:rPr>
        <w:t>.</w:t>
      </w:r>
      <w:r w:rsidRPr="00206EC7">
        <w:rPr>
          <w:rFonts w:ascii="Arial" w:hAnsi="Arial" w:cs="Arial"/>
          <w:sz w:val="19"/>
          <w:szCs w:val="19"/>
        </w:rPr>
        <w:tab/>
        <w:t xml:space="preserve">Zhotovitelem </w:t>
      </w:r>
      <w:r w:rsidR="00CC7460" w:rsidRPr="00206EC7">
        <w:rPr>
          <w:rFonts w:ascii="Arial" w:hAnsi="Arial" w:cs="Arial"/>
          <w:sz w:val="19"/>
          <w:szCs w:val="19"/>
        </w:rPr>
        <w:t>stavby je právnická nebo fyzická  osoba nebo více těchto osob, které jsou na základě smlouvy o dílo zavázány provést dílo, tj. realizaci stavby s názvem uvedeným v</w:t>
      </w:r>
      <w:r w:rsidR="005E2265" w:rsidRPr="00206EC7">
        <w:rPr>
          <w:rFonts w:ascii="Arial" w:hAnsi="Arial" w:cs="Arial"/>
          <w:sz w:val="19"/>
          <w:szCs w:val="19"/>
        </w:rPr>
        <w:t xml:space="preserve"> čl. 2, </w:t>
      </w:r>
      <w:r w:rsidR="00A92DF8" w:rsidRPr="00206EC7">
        <w:rPr>
          <w:rFonts w:ascii="Arial" w:hAnsi="Arial" w:cs="Arial"/>
          <w:sz w:val="19"/>
          <w:szCs w:val="19"/>
        </w:rPr>
        <w:t>odst.</w:t>
      </w:r>
      <w:r w:rsidR="00CC7460" w:rsidRPr="00206EC7">
        <w:rPr>
          <w:rFonts w:ascii="Arial" w:hAnsi="Arial" w:cs="Arial"/>
          <w:sz w:val="19"/>
          <w:szCs w:val="19"/>
        </w:rPr>
        <w:t xml:space="preserve"> 2.1. této smlouvy. </w:t>
      </w:r>
      <w:r w:rsidR="00D713FF" w:rsidRPr="00206EC7">
        <w:rPr>
          <w:rFonts w:ascii="Arial" w:hAnsi="Arial" w:cs="Arial"/>
          <w:sz w:val="19"/>
          <w:szCs w:val="19"/>
        </w:rPr>
        <w:t>Poddodavatele</w:t>
      </w:r>
      <w:r w:rsidR="00CC7460" w:rsidRPr="00206EC7">
        <w:rPr>
          <w:rFonts w:ascii="Arial" w:hAnsi="Arial" w:cs="Arial"/>
          <w:sz w:val="19"/>
          <w:szCs w:val="19"/>
        </w:rPr>
        <w:t>m se rozumí právnická nebo fyzická osoba, kterou zhotovitel stavby v souladu se smlouvou o dílo pověří provedením části díla.</w:t>
      </w:r>
      <w:r w:rsidR="00322707" w:rsidRPr="00206EC7">
        <w:rPr>
          <w:rFonts w:ascii="Arial" w:hAnsi="Arial" w:cs="Arial"/>
          <w:sz w:val="19"/>
          <w:szCs w:val="19"/>
        </w:rPr>
        <w:t xml:space="preserve"> Zadavatel stavby se zavazuje, že příslušnou smlouvou o dílo zaváže zhotovitele</w:t>
      </w:r>
      <w:r w:rsidR="00456489" w:rsidRPr="00206EC7">
        <w:rPr>
          <w:rFonts w:ascii="Arial" w:hAnsi="Arial" w:cs="Arial"/>
          <w:sz w:val="19"/>
          <w:szCs w:val="19"/>
        </w:rPr>
        <w:t xml:space="preserve"> předmětné stavby</w:t>
      </w:r>
      <w:r w:rsidR="00322707" w:rsidRPr="00206EC7">
        <w:rPr>
          <w:rFonts w:ascii="Arial" w:hAnsi="Arial" w:cs="Arial"/>
          <w:sz w:val="19"/>
          <w:szCs w:val="19"/>
        </w:rPr>
        <w:t xml:space="preserve"> k poskytování součinnosti koordinátor</w:t>
      </w:r>
      <w:r w:rsidR="005E3A45" w:rsidRPr="00206EC7">
        <w:rPr>
          <w:rFonts w:ascii="Arial" w:hAnsi="Arial" w:cs="Arial"/>
          <w:sz w:val="19"/>
          <w:szCs w:val="19"/>
        </w:rPr>
        <w:t>ovi</w:t>
      </w:r>
      <w:r w:rsidR="00322707" w:rsidRPr="00206EC7">
        <w:rPr>
          <w:rFonts w:ascii="Arial" w:hAnsi="Arial" w:cs="Arial"/>
          <w:sz w:val="19"/>
          <w:szCs w:val="19"/>
        </w:rPr>
        <w:t xml:space="preserve"> BOZP po celou dobu realizace </w:t>
      </w:r>
      <w:r w:rsidR="0057645D" w:rsidRPr="00206EC7">
        <w:rPr>
          <w:rFonts w:ascii="Arial" w:hAnsi="Arial" w:cs="Arial"/>
          <w:sz w:val="19"/>
          <w:szCs w:val="19"/>
        </w:rPr>
        <w:t xml:space="preserve">stavby </w:t>
      </w:r>
      <w:r w:rsidR="00322707" w:rsidRPr="00206EC7">
        <w:rPr>
          <w:rFonts w:ascii="Arial" w:hAnsi="Arial" w:cs="Arial"/>
          <w:sz w:val="19"/>
          <w:szCs w:val="19"/>
        </w:rPr>
        <w:t xml:space="preserve">a rovněž </w:t>
      </w:r>
      <w:r w:rsidR="0057645D" w:rsidRPr="00206EC7">
        <w:rPr>
          <w:rFonts w:ascii="Arial" w:hAnsi="Arial" w:cs="Arial"/>
          <w:sz w:val="19"/>
          <w:szCs w:val="19"/>
        </w:rPr>
        <w:t>smluvně zajistí</w:t>
      </w:r>
      <w:r w:rsidR="00322707" w:rsidRPr="00206EC7">
        <w:rPr>
          <w:rFonts w:ascii="Arial" w:hAnsi="Arial" w:cs="Arial"/>
          <w:sz w:val="19"/>
          <w:szCs w:val="19"/>
        </w:rPr>
        <w:t>, aby zhotovitel</w:t>
      </w:r>
      <w:r w:rsidR="0057645D" w:rsidRPr="00206EC7">
        <w:rPr>
          <w:rFonts w:ascii="Arial" w:hAnsi="Arial" w:cs="Arial"/>
          <w:sz w:val="19"/>
          <w:szCs w:val="19"/>
        </w:rPr>
        <w:t xml:space="preserve"> </w:t>
      </w:r>
      <w:r w:rsidR="00096C73" w:rsidRPr="00206EC7">
        <w:rPr>
          <w:rFonts w:ascii="Arial" w:hAnsi="Arial" w:cs="Arial"/>
          <w:sz w:val="19"/>
          <w:szCs w:val="19"/>
        </w:rPr>
        <w:t>stavby</w:t>
      </w:r>
      <w:r w:rsidR="00322707" w:rsidRPr="00206EC7">
        <w:rPr>
          <w:rFonts w:ascii="Arial" w:hAnsi="Arial" w:cs="Arial"/>
          <w:sz w:val="19"/>
          <w:szCs w:val="19"/>
        </w:rPr>
        <w:t xml:space="preserve"> k této součinnosti </w:t>
      </w:r>
      <w:r w:rsidR="00096C73" w:rsidRPr="00206EC7">
        <w:rPr>
          <w:rFonts w:ascii="Arial" w:hAnsi="Arial" w:cs="Arial"/>
          <w:sz w:val="19"/>
          <w:szCs w:val="19"/>
        </w:rPr>
        <w:t xml:space="preserve">smluvně </w:t>
      </w:r>
      <w:r w:rsidR="00322707" w:rsidRPr="00206EC7">
        <w:rPr>
          <w:rFonts w:ascii="Arial" w:hAnsi="Arial" w:cs="Arial"/>
          <w:sz w:val="19"/>
          <w:szCs w:val="19"/>
        </w:rPr>
        <w:t>zavázal i vše</w:t>
      </w:r>
      <w:r w:rsidR="005E3A45" w:rsidRPr="00206EC7">
        <w:rPr>
          <w:rFonts w:ascii="Arial" w:hAnsi="Arial" w:cs="Arial"/>
          <w:sz w:val="19"/>
          <w:szCs w:val="19"/>
        </w:rPr>
        <w:t>c</w:t>
      </w:r>
      <w:r w:rsidR="00322707" w:rsidRPr="00206EC7">
        <w:rPr>
          <w:rFonts w:ascii="Arial" w:hAnsi="Arial" w:cs="Arial"/>
          <w:sz w:val="19"/>
          <w:szCs w:val="19"/>
        </w:rPr>
        <w:t xml:space="preserve">hny své </w:t>
      </w:r>
      <w:r w:rsidR="00D713FF" w:rsidRPr="00206EC7">
        <w:rPr>
          <w:rFonts w:ascii="Arial" w:hAnsi="Arial" w:cs="Arial"/>
          <w:sz w:val="19"/>
          <w:szCs w:val="19"/>
        </w:rPr>
        <w:t>poddodavatele</w:t>
      </w:r>
      <w:r w:rsidR="00322707" w:rsidRPr="00206EC7">
        <w:rPr>
          <w:rFonts w:ascii="Arial" w:hAnsi="Arial" w:cs="Arial"/>
          <w:sz w:val="19"/>
          <w:szCs w:val="19"/>
        </w:rPr>
        <w:t xml:space="preserve">, kteří budou pověření provedením části díla. </w:t>
      </w:r>
    </w:p>
    <w:p w:rsidR="00320E04" w:rsidRPr="00206EC7" w:rsidRDefault="00320E04" w:rsidP="0078281C">
      <w:pPr>
        <w:tabs>
          <w:tab w:val="left" w:pos="9214"/>
        </w:tabs>
        <w:spacing w:before="120"/>
        <w:ind w:left="539" w:right="567" w:hanging="539"/>
        <w:jc w:val="both"/>
        <w:rPr>
          <w:rFonts w:ascii="Arial" w:hAnsi="Arial" w:cs="Arial"/>
          <w:i/>
          <w:sz w:val="19"/>
          <w:szCs w:val="19"/>
        </w:rPr>
      </w:pPr>
      <w:proofErr w:type="gramStart"/>
      <w:r w:rsidRPr="00206EC7">
        <w:rPr>
          <w:rFonts w:ascii="Arial" w:hAnsi="Arial" w:cs="Arial"/>
          <w:b/>
          <w:sz w:val="19"/>
          <w:szCs w:val="19"/>
        </w:rPr>
        <w:t>6.3</w:t>
      </w:r>
      <w:proofErr w:type="gramEnd"/>
      <w:r w:rsidRPr="00206EC7">
        <w:rPr>
          <w:rFonts w:ascii="Arial" w:hAnsi="Arial" w:cs="Arial"/>
          <w:b/>
          <w:sz w:val="19"/>
          <w:szCs w:val="19"/>
        </w:rPr>
        <w:t>.</w:t>
      </w:r>
      <w:r w:rsidRPr="00206EC7">
        <w:rPr>
          <w:rFonts w:ascii="Arial" w:hAnsi="Arial" w:cs="Arial"/>
          <w:i/>
          <w:sz w:val="19"/>
          <w:szCs w:val="19"/>
        </w:rPr>
        <w:tab/>
      </w:r>
      <w:r w:rsidR="00822368" w:rsidRPr="00206EC7">
        <w:rPr>
          <w:rFonts w:ascii="Arial" w:hAnsi="Arial" w:cs="Arial"/>
          <w:sz w:val="19"/>
          <w:szCs w:val="19"/>
        </w:rPr>
        <w:t>Koordinátor BOZP je ustanoven hlavním koordinátorem a je povinen spolupracovat s ostatními koordinátory BOZP, kteří byli pro tuto stavbu ustanoveni.</w:t>
      </w:r>
    </w:p>
    <w:p w:rsidR="00C706B5" w:rsidRPr="00206EC7" w:rsidRDefault="0051638C" w:rsidP="006040CE">
      <w:pPr>
        <w:tabs>
          <w:tab w:val="left" w:pos="9214"/>
        </w:tabs>
        <w:spacing w:before="120"/>
        <w:ind w:left="539" w:right="567" w:hanging="539"/>
        <w:jc w:val="both"/>
        <w:rPr>
          <w:rFonts w:ascii="Arial" w:hAnsi="Arial" w:cs="Arial"/>
          <w:sz w:val="19"/>
          <w:szCs w:val="19"/>
        </w:rPr>
      </w:pPr>
      <w:proofErr w:type="gramStart"/>
      <w:r w:rsidRPr="00206EC7">
        <w:rPr>
          <w:rFonts w:ascii="Arial" w:hAnsi="Arial" w:cs="Arial"/>
          <w:b/>
          <w:sz w:val="19"/>
          <w:szCs w:val="19"/>
        </w:rPr>
        <w:t>6.</w:t>
      </w:r>
      <w:r w:rsidR="005E3A45" w:rsidRPr="00206EC7">
        <w:rPr>
          <w:rFonts w:ascii="Arial" w:hAnsi="Arial" w:cs="Arial"/>
          <w:b/>
          <w:sz w:val="19"/>
          <w:szCs w:val="19"/>
        </w:rPr>
        <w:t>4</w:t>
      </w:r>
      <w:proofErr w:type="gramEnd"/>
      <w:r w:rsidRPr="00206EC7">
        <w:rPr>
          <w:rFonts w:ascii="Arial" w:hAnsi="Arial" w:cs="Arial"/>
          <w:b/>
          <w:sz w:val="19"/>
          <w:szCs w:val="19"/>
        </w:rPr>
        <w:t>.</w:t>
      </w:r>
      <w:r w:rsidRPr="00206EC7">
        <w:rPr>
          <w:rFonts w:ascii="Arial" w:hAnsi="Arial" w:cs="Arial"/>
          <w:b/>
          <w:sz w:val="19"/>
          <w:szCs w:val="19"/>
        </w:rPr>
        <w:tab/>
      </w:r>
      <w:r w:rsidR="0053793C" w:rsidRPr="00206EC7">
        <w:rPr>
          <w:rFonts w:ascii="Arial" w:hAnsi="Arial" w:cs="Arial"/>
          <w:sz w:val="19"/>
          <w:szCs w:val="19"/>
        </w:rPr>
        <w:t>Koordinátor BOZP je povinen na své náklady uzavřít pojistnou smlouvu ke krytí rizika škody způsobené v souvislosti s jeho činností</w:t>
      </w:r>
      <w:r w:rsidR="00096C73" w:rsidRPr="00206EC7">
        <w:rPr>
          <w:rFonts w:ascii="Arial" w:hAnsi="Arial" w:cs="Arial"/>
          <w:sz w:val="19"/>
          <w:szCs w:val="19"/>
        </w:rPr>
        <w:t xml:space="preserve"> dle této smlouvy</w:t>
      </w:r>
      <w:r w:rsidR="0053793C" w:rsidRPr="00206EC7">
        <w:rPr>
          <w:rFonts w:ascii="Arial" w:hAnsi="Arial" w:cs="Arial"/>
          <w:sz w:val="19"/>
          <w:szCs w:val="19"/>
        </w:rPr>
        <w:t xml:space="preserve"> zadavateli stavby  a nebo třetím osobám</w:t>
      </w:r>
      <w:r w:rsidR="00096C73" w:rsidRPr="00206EC7">
        <w:rPr>
          <w:rFonts w:ascii="Arial" w:hAnsi="Arial" w:cs="Arial"/>
          <w:sz w:val="19"/>
          <w:szCs w:val="19"/>
        </w:rPr>
        <w:t xml:space="preserve">, a to </w:t>
      </w:r>
      <w:r w:rsidR="0053793C" w:rsidRPr="00206EC7">
        <w:rPr>
          <w:rFonts w:ascii="Arial" w:hAnsi="Arial" w:cs="Arial"/>
          <w:sz w:val="19"/>
          <w:szCs w:val="19"/>
        </w:rPr>
        <w:t xml:space="preserve"> na pojistnou částku ve výši </w:t>
      </w:r>
      <w:r w:rsidR="00F73A06" w:rsidRPr="00206EC7">
        <w:rPr>
          <w:rFonts w:ascii="Arial" w:hAnsi="Arial" w:cs="Arial"/>
          <w:sz w:val="19"/>
          <w:szCs w:val="19"/>
        </w:rPr>
        <w:t>5</w:t>
      </w:r>
      <w:r w:rsidR="00FD266E" w:rsidRPr="00206EC7">
        <w:rPr>
          <w:rFonts w:ascii="Arial" w:hAnsi="Arial" w:cs="Arial"/>
          <w:sz w:val="19"/>
          <w:szCs w:val="19"/>
        </w:rPr>
        <w:t> 000 000,-</w:t>
      </w:r>
      <w:r w:rsidR="005C1F44" w:rsidRPr="00206EC7">
        <w:rPr>
          <w:rFonts w:ascii="Arial" w:hAnsi="Arial" w:cs="Arial"/>
          <w:sz w:val="19"/>
          <w:szCs w:val="19"/>
        </w:rPr>
        <w:t xml:space="preserve"> Kč</w:t>
      </w:r>
      <w:r w:rsidR="0081750B" w:rsidRPr="00206EC7">
        <w:rPr>
          <w:rFonts w:ascii="Arial" w:hAnsi="Arial" w:cs="Arial"/>
          <w:sz w:val="19"/>
          <w:szCs w:val="19"/>
        </w:rPr>
        <w:t xml:space="preserve"> a udržovat ji v platnosti po celou dobu trvání této smlouvy.</w:t>
      </w:r>
      <w:r w:rsidR="003D3C8D" w:rsidRPr="00206EC7">
        <w:rPr>
          <w:rFonts w:ascii="Arial" w:hAnsi="Arial" w:cs="Arial"/>
          <w:sz w:val="19"/>
          <w:szCs w:val="19"/>
        </w:rPr>
        <w:t xml:space="preserve"> Kopii této pojistné smlouvy je koordinátor BOZP povinen předložit osobě oprávněné jednat za zadavatele stavby ve věcech technických uvedené v článku </w:t>
      </w:r>
      <w:proofErr w:type="gramStart"/>
      <w:r w:rsidR="003D3C8D" w:rsidRPr="00206EC7">
        <w:rPr>
          <w:rFonts w:ascii="Arial" w:hAnsi="Arial" w:cs="Arial"/>
          <w:sz w:val="19"/>
          <w:szCs w:val="19"/>
        </w:rPr>
        <w:t>1.1. této</w:t>
      </w:r>
      <w:proofErr w:type="gramEnd"/>
      <w:r w:rsidR="003D3C8D" w:rsidRPr="00206EC7">
        <w:rPr>
          <w:rFonts w:ascii="Arial" w:hAnsi="Arial" w:cs="Arial"/>
          <w:sz w:val="19"/>
          <w:szCs w:val="19"/>
        </w:rPr>
        <w:t xml:space="preserve"> smlouvy do </w:t>
      </w:r>
      <w:r w:rsidR="0020695F" w:rsidRPr="00206EC7">
        <w:rPr>
          <w:rFonts w:ascii="Arial" w:hAnsi="Arial" w:cs="Arial"/>
          <w:sz w:val="19"/>
          <w:szCs w:val="19"/>
        </w:rPr>
        <w:t>deseti</w:t>
      </w:r>
      <w:r w:rsidR="003D3C8D" w:rsidRPr="00206EC7">
        <w:rPr>
          <w:rFonts w:ascii="Arial" w:hAnsi="Arial" w:cs="Arial"/>
          <w:sz w:val="19"/>
          <w:szCs w:val="19"/>
        </w:rPr>
        <w:t xml:space="preserve"> pracovních dní od </w:t>
      </w:r>
      <w:r w:rsidR="005F4DB8" w:rsidRPr="00206EC7">
        <w:rPr>
          <w:rFonts w:ascii="Arial" w:hAnsi="Arial" w:cs="Arial"/>
          <w:sz w:val="19"/>
          <w:szCs w:val="19"/>
        </w:rPr>
        <w:t>uzavření</w:t>
      </w:r>
      <w:r w:rsidR="003D3C8D" w:rsidRPr="00206EC7">
        <w:rPr>
          <w:rFonts w:ascii="Arial" w:hAnsi="Arial" w:cs="Arial"/>
          <w:sz w:val="19"/>
          <w:szCs w:val="19"/>
        </w:rPr>
        <w:t xml:space="preserve"> </w:t>
      </w:r>
      <w:r w:rsidR="004B02B2" w:rsidRPr="00206EC7">
        <w:rPr>
          <w:rFonts w:ascii="Arial" w:hAnsi="Arial" w:cs="Arial"/>
          <w:sz w:val="19"/>
          <w:szCs w:val="19"/>
        </w:rPr>
        <w:t xml:space="preserve">této </w:t>
      </w:r>
      <w:r w:rsidR="003D3C8D" w:rsidRPr="00206EC7">
        <w:rPr>
          <w:rFonts w:ascii="Arial" w:hAnsi="Arial" w:cs="Arial"/>
          <w:sz w:val="19"/>
          <w:szCs w:val="19"/>
        </w:rPr>
        <w:t>smlouvy.</w:t>
      </w:r>
    </w:p>
    <w:p w:rsidR="00B920FE" w:rsidRPr="00206EC7"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206EC7">
        <w:rPr>
          <w:rFonts w:ascii="Arial" w:hAnsi="Arial" w:cs="Arial"/>
          <w:b/>
          <w:sz w:val="19"/>
          <w:szCs w:val="19"/>
        </w:rPr>
        <w:t xml:space="preserve">6.5.  </w:t>
      </w:r>
      <w:r w:rsidR="00B920FE" w:rsidRPr="00206EC7">
        <w:rPr>
          <w:rFonts w:ascii="Arial" w:hAnsi="Arial" w:cs="Arial"/>
          <w:sz w:val="19"/>
          <w:szCs w:val="19"/>
        </w:rPr>
        <w:t xml:space="preserve">Koordinátor BOZP předloží, před předáním staveniště, zadavateli stavby kopie platných dokladů pro všechny fyzické osoby – koordinátory BOZP uvedené v článku </w:t>
      </w:r>
      <w:proofErr w:type="gramStart"/>
      <w:r w:rsidR="00B920FE" w:rsidRPr="00206EC7">
        <w:rPr>
          <w:rFonts w:ascii="Arial" w:hAnsi="Arial" w:cs="Arial"/>
          <w:sz w:val="19"/>
          <w:szCs w:val="19"/>
        </w:rPr>
        <w:t>1.2. této</w:t>
      </w:r>
      <w:proofErr w:type="gramEnd"/>
      <w:r w:rsidR="00B920FE" w:rsidRPr="00206EC7">
        <w:rPr>
          <w:rFonts w:ascii="Arial" w:hAnsi="Arial" w:cs="Arial"/>
          <w:sz w:val="19"/>
          <w:szCs w:val="19"/>
        </w:rPr>
        <w:t xml:space="preserve"> smlouvy:</w:t>
      </w:r>
    </w:p>
    <w:p w:rsidR="00B920FE" w:rsidRPr="00206EC7" w:rsidRDefault="00B920FE" w:rsidP="000C1216">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206EC7">
        <w:rPr>
          <w:rFonts w:ascii="Arial" w:hAnsi="Arial" w:cs="Arial"/>
          <w:sz w:val="19"/>
          <w:szCs w:val="19"/>
        </w:rPr>
        <w:t>o odborné způsobilosti a znalosti osob při provo</w:t>
      </w:r>
      <w:r w:rsidR="003D3CD6">
        <w:rPr>
          <w:rFonts w:ascii="Arial" w:hAnsi="Arial" w:cs="Arial"/>
          <w:sz w:val="19"/>
          <w:szCs w:val="19"/>
        </w:rPr>
        <w:t>zování dráhy podle Předpisu SŽ</w:t>
      </w:r>
      <w:r w:rsidRPr="00206EC7">
        <w:rPr>
          <w:rFonts w:ascii="Arial" w:hAnsi="Arial" w:cs="Arial"/>
          <w:sz w:val="19"/>
          <w:szCs w:val="19"/>
        </w:rPr>
        <w:t xml:space="preserve"> Zam1 a doklad o vstupním školení (číslo školení VŠ – 01)</w:t>
      </w:r>
    </w:p>
    <w:p w:rsidR="00B920FE" w:rsidRPr="00206EC7" w:rsidRDefault="00B920FE" w:rsidP="000C1216">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206EC7">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rsidR="00B920FE" w:rsidRPr="00206EC7" w:rsidRDefault="00B920FE" w:rsidP="000C1216">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206EC7">
        <w:rPr>
          <w:rFonts w:ascii="Arial" w:hAnsi="Arial" w:cs="Arial"/>
          <w:sz w:val="19"/>
          <w:szCs w:val="19"/>
        </w:rPr>
        <w:t>o školení a odborné přípravě v oblasti p</w:t>
      </w:r>
      <w:r w:rsidR="003D3CD6">
        <w:rPr>
          <w:rFonts w:ascii="Arial" w:hAnsi="Arial" w:cs="Arial"/>
          <w:sz w:val="19"/>
          <w:szCs w:val="19"/>
        </w:rPr>
        <w:t>ožární ochrany dle Směrnice SŽ</w:t>
      </w:r>
      <w:r w:rsidRPr="00206EC7">
        <w:rPr>
          <w:rFonts w:ascii="Arial" w:hAnsi="Arial" w:cs="Arial"/>
          <w:sz w:val="19"/>
          <w:szCs w:val="19"/>
        </w:rPr>
        <w:t xml:space="preserve"> č. 49</w:t>
      </w:r>
    </w:p>
    <w:p w:rsidR="00B920FE" w:rsidRPr="00206EC7" w:rsidRDefault="00B920FE" w:rsidP="000C1216">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206EC7">
        <w:rPr>
          <w:rFonts w:ascii="Arial" w:hAnsi="Arial" w:cs="Arial"/>
          <w:sz w:val="19"/>
          <w:szCs w:val="19"/>
        </w:rPr>
        <w:t xml:space="preserve">o odborné způsobilosti podle § 10 zákona č. 309/2006 Sb.  </w:t>
      </w:r>
    </w:p>
    <w:p w:rsidR="00B920FE" w:rsidRDefault="00B920FE" w:rsidP="000C1216">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206EC7">
        <w:rPr>
          <w:rFonts w:ascii="Arial" w:hAnsi="Arial" w:cs="Arial"/>
          <w:sz w:val="19"/>
          <w:szCs w:val="19"/>
        </w:rPr>
        <w:t>fotokopi</w:t>
      </w:r>
      <w:r w:rsidR="003D3CD6">
        <w:rPr>
          <w:rFonts w:ascii="Arial" w:hAnsi="Arial" w:cs="Arial"/>
          <w:sz w:val="19"/>
          <w:szCs w:val="19"/>
        </w:rPr>
        <w:t>e průkazu ke vstupu do míst SŽ</w:t>
      </w:r>
      <w:r w:rsidRPr="00206EC7">
        <w:rPr>
          <w:rFonts w:ascii="Arial" w:hAnsi="Arial" w:cs="Arial"/>
          <w:sz w:val="19"/>
          <w:szCs w:val="19"/>
        </w:rPr>
        <w:t xml:space="preserve"> -  Průkazu pro CPS (Průkaz pro cizí subjekt) „VSTUP DO PROVOZOVANÉ ŽDC“ nebo „VSTUP DO PROVOZOVANÉ ŽDC S OMEZENÍM“.</w:t>
      </w:r>
    </w:p>
    <w:p w:rsidR="009F59D7" w:rsidRPr="0084774F" w:rsidRDefault="009F59D7" w:rsidP="009F59D7">
      <w:pPr>
        <w:pStyle w:val="Text1-1"/>
        <w:numPr>
          <w:ilvl w:val="1"/>
          <w:numId w:val="50"/>
        </w:numPr>
        <w:ind w:left="567" w:right="567" w:hanging="567"/>
        <w:rPr>
          <w:rFonts w:ascii="Arial" w:eastAsia="Times New Roman" w:hAnsi="Arial" w:cs="Arial"/>
          <w:sz w:val="19"/>
          <w:szCs w:val="19"/>
        </w:rPr>
      </w:pPr>
      <w:r w:rsidRPr="0084774F">
        <w:rPr>
          <w:rFonts w:ascii="Arial" w:eastAsia="Times New Roman" w:hAnsi="Arial" w:cs="Arial"/>
          <w:sz w:val="19"/>
          <w:szCs w:val="19"/>
        </w:rPr>
        <w:t>Sociálně a environmentálně odpovědné zadávání:</w:t>
      </w:r>
    </w:p>
    <w:p w:rsidR="009F59D7" w:rsidRPr="0084774F" w:rsidRDefault="009F59D7" w:rsidP="009F59D7">
      <w:pPr>
        <w:pStyle w:val="Text1-1"/>
        <w:numPr>
          <w:ilvl w:val="2"/>
          <w:numId w:val="49"/>
        </w:numPr>
        <w:spacing w:line="240" w:lineRule="auto"/>
        <w:ind w:left="1276" w:right="567" w:hanging="709"/>
        <w:rPr>
          <w:rFonts w:ascii="Arial" w:eastAsia="Times New Roman" w:hAnsi="Arial" w:cs="Arial"/>
          <w:sz w:val="19"/>
          <w:szCs w:val="19"/>
        </w:rPr>
      </w:pPr>
      <w:r w:rsidRPr="0084774F">
        <w:rPr>
          <w:rFonts w:ascii="Arial" w:eastAsia="Times New Roman" w:hAnsi="Arial" w:cs="Arial"/>
          <w:sz w:val="19"/>
          <w:szCs w:val="19"/>
        </w:rPr>
        <w:t xml:space="preserve">Koordinátor BOZP se zavazuje sjednat si s dalšími osobami, které se na jeho straně podílejí na realizaci činností a jsou podnikateli, stejnou nebo kratší dobu splatnosti daňových dokladů, jaká je sjednána v této Smlouvě. </w:t>
      </w:r>
    </w:p>
    <w:p w:rsidR="009F59D7" w:rsidRPr="0084774F" w:rsidRDefault="009F59D7" w:rsidP="009F59D7">
      <w:pPr>
        <w:pStyle w:val="Text1-2"/>
        <w:numPr>
          <w:ilvl w:val="0"/>
          <w:numId w:val="0"/>
        </w:numPr>
        <w:spacing w:line="240" w:lineRule="auto"/>
        <w:ind w:left="1276" w:right="567" w:hanging="709"/>
        <w:rPr>
          <w:rFonts w:ascii="Arial" w:hAnsi="Arial" w:cs="Arial"/>
          <w:sz w:val="19"/>
          <w:szCs w:val="19"/>
        </w:rPr>
      </w:pPr>
      <w:r w:rsidRPr="0081699F">
        <w:rPr>
          <w:rFonts w:ascii="Arial" w:eastAsia="Times New Roman" w:hAnsi="Arial" w:cs="Arial"/>
          <w:b/>
          <w:sz w:val="19"/>
          <w:szCs w:val="19"/>
        </w:rPr>
        <w:t>6.6.2</w:t>
      </w:r>
      <w:r w:rsidRPr="0084774F">
        <w:rPr>
          <w:rFonts w:ascii="Arial" w:eastAsia="Times New Roman" w:hAnsi="Arial" w:cs="Arial"/>
          <w:sz w:val="19"/>
          <w:szCs w:val="19"/>
        </w:rPr>
        <w:tab/>
        <w:t xml:space="preserve">Koordinátor BOZP se zavazuje na písemnou výzvu předložit zadavateli stavby do sedmi dnů od doručení výzvy smluvní dokumentaci (včetně jejích případných změn) se smluvními partnery koordinátora BOZP uvedenými v písemné výzvě zadavatele stavby, ze kterých bude vyplývat splnění povinnosti koordinátora BOZP dle předchozího odstavce 6.6.1. Předkládaná smluvní dokumentace bude anonymizovaná tak, aby neobsahovala osobní údaje či obchodní tajemství koordinátora BOZP či jeho smluvních partnerů; musí z ní však být vždy zřejmé splnění povinnosti dle odst. 6.6.1 této Smlouvy. </w:t>
      </w:r>
    </w:p>
    <w:p w:rsidR="009F59D7" w:rsidRPr="0084774F" w:rsidRDefault="009F59D7" w:rsidP="009F59D7">
      <w:pPr>
        <w:pStyle w:val="Text1-2"/>
        <w:numPr>
          <w:ilvl w:val="0"/>
          <w:numId w:val="0"/>
        </w:numPr>
        <w:spacing w:line="240" w:lineRule="auto"/>
        <w:ind w:left="1276" w:right="567" w:hanging="709"/>
        <w:rPr>
          <w:rFonts w:ascii="Arial" w:hAnsi="Arial" w:cs="Arial"/>
          <w:sz w:val="19"/>
          <w:szCs w:val="19"/>
        </w:rPr>
      </w:pPr>
      <w:r w:rsidRPr="0081699F">
        <w:rPr>
          <w:rFonts w:ascii="Arial" w:eastAsia="Times New Roman" w:hAnsi="Arial" w:cs="Arial"/>
          <w:b/>
          <w:sz w:val="19"/>
          <w:szCs w:val="19"/>
        </w:rPr>
        <w:lastRenderedPageBreak/>
        <w:t>6.6.3</w:t>
      </w:r>
      <w:r w:rsidRPr="0084774F">
        <w:rPr>
          <w:rFonts w:ascii="Arial" w:eastAsia="Times New Roman" w:hAnsi="Arial" w:cs="Arial"/>
          <w:sz w:val="19"/>
          <w:szCs w:val="19"/>
        </w:rPr>
        <w:tab/>
        <w:t>Případné porady a jednání budou probíhat primárně distančním způsobem (</w:t>
      </w:r>
      <w:r w:rsidRPr="0084774F">
        <w:rPr>
          <w:rFonts w:ascii="Arial" w:eastAsia="Times New Roman" w:hAnsi="Arial" w:cs="Arial"/>
          <w:i/>
          <w:sz w:val="19"/>
          <w:szCs w:val="19"/>
        </w:rPr>
        <w:t xml:space="preserve">elektronicky, např. MS </w:t>
      </w:r>
      <w:proofErr w:type="spellStart"/>
      <w:r w:rsidRPr="0084774F">
        <w:rPr>
          <w:rFonts w:ascii="Arial" w:eastAsia="Times New Roman" w:hAnsi="Arial" w:cs="Arial"/>
          <w:i/>
          <w:sz w:val="19"/>
          <w:szCs w:val="19"/>
        </w:rPr>
        <w:t>Teams</w:t>
      </w:r>
      <w:proofErr w:type="spellEnd"/>
      <w:r w:rsidRPr="0084774F">
        <w:rPr>
          <w:rFonts w:ascii="Arial" w:eastAsia="Times New Roman" w:hAnsi="Arial" w:cs="Arial"/>
          <w:i/>
          <w:sz w:val="19"/>
          <w:szCs w:val="19"/>
        </w:rPr>
        <w:t xml:space="preserve">, Google </w:t>
      </w:r>
      <w:proofErr w:type="spellStart"/>
      <w:r w:rsidRPr="0084774F">
        <w:rPr>
          <w:rFonts w:ascii="Arial" w:eastAsia="Times New Roman" w:hAnsi="Arial" w:cs="Arial"/>
          <w:i/>
          <w:sz w:val="19"/>
          <w:szCs w:val="19"/>
        </w:rPr>
        <w:t>meet</w:t>
      </w:r>
      <w:proofErr w:type="spellEnd"/>
      <w:r w:rsidRPr="0084774F">
        <w:rPr>
          <w:rFonts w:ascii="Arial" w:eastAsia="Times New Roman" w:hAnsi="Arial" w:cs="Arial"/>
          <w:i/>
          <w:sz w:val="19"/>
          <w:szCs w:val="19"/>
        </w:rPr>
        <w:t>, atp.</w:t>
      </w:r>
      <w:r w:rsidRPr="0084774F">
        <w:rPr>
          <w:rFonts w:ascii="Arial" w:eastAsia="Times New Roman" w:hAnsi="Arial" w:cs="Arial"/>
          <w:sz w:val="19"/>
          <w:szCs w:val="19"/>
        </w:rPr>
        <w:t>), pokud nebude nutné, aby byly spojeny s místním šetřením.</w:t>
      </w:r>
    </w:p>
    <w:p w:rsidR="009F59D7" w:rsidRPr="0084774F" w:rsidRDefault="009F59D7" w:rsidP="009F59D7">
      <w:pPr>
        <w:pStyle w:val="Text1-2"/>
        <w:numPr>
          <w:ilvl w:val="0"/>
          <w:numId w:val="0"/>
        </w:numPr>
        <w:spacing w:line="240" w:lineRule="auto"/>
        <w:ind w:left="1276" w:right="567" w:hanging="709"/>
        <w:rPr>
          <w:rFonts w:ascii="Arial" w:eastAsia="Times New Roman" w:hAnsi="Arial" w:cs="Arial"/>
          <w:sz w:val="19"/>
          <w:szCs w:val="19"/>
        </w:rPr>
      </w:pPr>
      <w:r w:rsidRPr="0081699F">
        <w:rPr>
          <w:rFonts w:ascii="Arial" w:eastAsia="Times New Roman" w:hAnsi="Arial" w:cs="Arial"/>
          <w:b/>
          <w:sz w:val="19"/>
          <w:szCs w:val="19"/>
        </w:rPr>
        <w:t>6.6.4</w:t>
      </w:r>
      <w:r w:rsidRPr="0084774F">
        <w:rPr>
          <w:rFonts w:ascii="Arial" w:eastAsia="Times New Roman" w:hAnsi="Arial" w:cs="Arial"/>
          <w:sz w:val="19"/>
          <w:szCs w:val="19"/>
        </w:rPr>
        <w:tab/>
        <w:t xml:space="preserve">Koordinátor BOZP se zavazuje, že v průběhu plnění činností dle této Smlouvy umožní v souvislosti s jejich plněním provedení studentské exkurze, a to v kancelářích koordinátora BOZP nebo při provádění prací přímo na staveništi. </w:t>
      </w:r>
    </w:p>
    <w:p w:rsidR="009F59D7" w:rsidRPr="0084774F" w:rsidRDefault="009F59D7" w:rsidP="009F59D7">
      <w:pPr>
        <w:spacing w:after="120"/>
        <w:ind w:left="1276" w:right="567" w:hanging="709"/>
        <w:jc w:val="both"/>
        <w:rPr>
          <w:sz w:val="19"/>
          <w:szCs w:val="19"/>
        </w:rPr>
      </w:pPr>
      <w:r w:rsidRPr="0081699F">
        <w:rPr>
          <w:rFonts w:ascii="Arial" w:hAnsi="Arial" w:cs="Arial"/>
          <w:b/>
          <w:sz w:val="19"/>
          <w:szCs w:val="19"/>
        </w:rPr>
        <w:t>6.6.5</w:t>
      </w:r>
      <w:r w:rsidRPr="0084774F">
        <w:rPr>
          <w:rFonts w:ascii="Arial" w:hAnsi="Arial" w:cs="Arial"/>
          <w:sz w:val="19"/>
          <w:szCs w:val="19"/>
        </w:rPr>
        <w:tab/>
        <w:t>O provedené exkurzi je koordinátor BOZP povinen informovat zadavatele stavby písemnou zprávou nejpozději do 14 dnů od konání exkurze. Zpráva musí obsahovat sdělení o škole, předmětu exkurze, čase konání a počtu účastníků.</w:t>
      </w:r>
    </w:p>
    <w:p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t>7.</w:t>
      </w:r>
      <w:r w:rsidRPr="00BA2DD9">
        <w:rPr>
          <w:rFonts w:ascii="Arial" w:hAnsi="Arial" w:cs="Arial"/>
          <w:b/>
          <w:szCs w:val="24"/>
        </w:rPr>
        <w:tab/>
        <w:t>SMLUVNÍ POKUTY A ÚROK Z PRODLENÍ</w:t>
      </w:r>
    </w:p>
    <w:p w:rsidR="00BA2DD9" w:rsidRPr="00206EC7" w:rsidRDefault="00BA2DD9" w:rsidP="005E20D7">
      <w:pPr>
        <w:spacing w:before="120"/>
        <w:ind w:left="540" w:right="567" w:hanging="540"/>
        <w:jc w:val="both"/>
        <w:rPr>
          <w:rFonts w:ascii="Arial" w:hAnsi="Arial" w:cs="Arial"/>
          <w:sz w:val="19"/>
          <w:szCs w:val="19"/>
        </w:rPr>
      </w:pPr>
      <w:r w:rsidRPr="00206EC7">
        <w:rPr>
          <w:rFonts w:ascii="Arial" w:hAnsi="Arial" w:cs="Arial"/>
          <w:b/>
          <w:sz w:val="19"/>
          <w:szCs w:val="19"/>
        </w:rPr>
        <w:t>7.1.</w:t>
      </w:r>
      <w:r w:rsidRPr="00206EC7">
        <w:rPr>
          <w:rFonts w:ascii="Calibri" w:hAnsi="Calibri" w:cs="Calibri"/>
          <w:b/>
          <w:sz w:val="19"/>
          <w:szCs w:val="19"/>
        </w:rPr>
        <w:t xml:space="preserve"> </w:t>
      </w:r>
      <w:r w:rsidRPr="00206EC7">
        <w:rPr>
          <w:rFonts w:ascii="Calibri" w:hAnsi="Calibri" w:cs="Calibri"/>
          <w:b/>
          <w:sz w:val="19"/>
          <w:szCs w:val="19"/>
        </w:rPr>
        <w:tab/>
      </w:r>
      <w:r w:rsidRPr="00206EC7">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rsidR="00BA2DD9" w:rsidRPr="00206EC7" w:rsidRDefault="00BA2DD9" w:rsidP="005E20D7">
      <w:pPr>
        <w:spacing w:before="120"/>
        <w:ind w:left="540" w:right="567" w:hanging="540"/>
        <w:jc w:val="both"/>
        <w:rPr>
          <w:rFonts w:ascii="Arial" w:hAnsi="Arial" w:cs="Arial"/>
          <w:sz w:val="19"/>
          <w:szCs w:val="19"/>
        </w:rPr>
      </w:pPr>
      <w:proofErr w:type="gramStart"/>
      <w:r w:rsidRPr="00206EC7">
        <w:rPr>
          <w:rFonts w:ascii="Arial" w:hAnsi="Arial" w:cs="Arial"/>
          <w:b/>
          <w:sz w:val="19"/>
          <w:szCs w:val="19"/>
        </w:rPr>
        <w:t>7.2</w:t>
      </w:r>
      <w:proofErr w:type="gramEnd"/>
      <w:r w:rsidRPr="00206EC7">
        <w:rPr>
          <w:rFonts w:ascii="Arial" w:hAnsi="Arial" w:cs="Arial"/>
          <w:b/>
          <w:sz w:val="19"/>
          <w:szCs w:val="19"/>
        </w:rPr>
        <w:t>.</w:t>
      </w:r>
      <w:r w:rsidRPr="00206EC7">
        <w:rPr>
          <w:rFonts w:ascii="Arial" w:hAnsi="Arial" w:cs="Arial"/>
          <w:sz w:val="19"/>
          <w:szCs w:val="19"/>
        </w:rPr>
        <w:tab/>
        <w:t>Koordinátor BOZP se zavazuje uhradit zadavateli stavby smluvní pokutu:</w:t>
      </w:r>
    </w:p>
    <w:p w:rsidR="00BA2DD9" w:rsidRPr="00206EC7"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206EC7">
        <w:rPr>
          <w:rFonts w:ascii="Arial" w:hAnsi="Arial" w:cs="Arial"/>
          <w:sz w:val="19"/>
          <w:szCs w:val="19"/>
        </w:rPr>
        <w:t xml:space="preserve">za nesplnění dílčích termínů stanovených v čl. 5, odst. </w:t>
      </w:r>
      <w:proofErr w:type="gramStart"/>
      <w:r w:rsidRPr="00206EC7">
        <w:rPr>
          <w:rFonts w:ascii="Arial" w:hAnsi="Arial" w:cs="Arial"/>
          <w:sz w:val="19"/>
          <w:szCs w:val="19"/>
        </w:rPr>
        <w:t>5.1. této</w:t>
      </w:r>
      <w:proofErr w:type="gramEnd"/>
      <w:r w:rsidRPr="00206EC7">
        <w:rPr>
          <w:rFonts w:ascii="Arial" w:hAnsi="Arial" w:cs="Arial"/>
          <w:sz w:val="19"/>
          <w:szCs w:val="19"/>
        </w:rPr>
        <w:t xml:space="preserve"> smlouvy ve výši 3.000 Kč jako částku jednorázovou a současně bude účtována smluvní pokuta ve výši 0,1% z celkové ceny dle této smlouvy za každý, byť jen započatý den prodlení,</w:t>
      </w:r>
    </w:p>
    <w:p w:rsidR="00BA2DD9" w:rsidRPr="00206EC7"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206EC7">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rsidR="00BA2DD9" w:rsidRPr="00206EC7"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206EC7">
        <w:rPr>
          <w:rFonts w:ascii="Arial" w:hAnsi="Arial" w:cs="Arial"/>
          <w:sz w:val="19"/>
          <w:szCs w:val="19"/>
        </w:rPr>
        <w:t>částku ve výši 2.000 Kč za každé jednotlivé nesplnění jiných závazků a povinností dle této smlouvy,</w:t>
      </w:r>
    </w:p>
    <w:p w:rsidR="00BA2DD9" w:rsidRPr="00206EC7"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206EC7">
        <w:rPr>
          <w:rFonts w:ascii="Arial" w:hAnsi="Arial" w:cs="Arial"/>
          <w:sz w:val="19"/>
          <w:szCs w:val="19"/>
        </w:rPr>
        <w:t>částku ve výši 50 % sjednané ceny dle této smlouvy v případě nepředložen</w:t>
      </w:r>
      <w:r w:rsidR="00D228AE" w:rsidRPr="00206EC7">
        <w:rPr>
          <w:rFonts w:ascii="Arial" w:hAnsi="Arial" w:cs="Arial"/>
          <w:sz w:val="19"/>
          <w:szCs w:val="19"/>
        </w:rPr>
        <w:t xml:space="preserve">í dokladů dle </w:t>
      </w:r>
      <w:r w:rsidR="00D228AE" w:rsidRPr="00206EC7">
        <w:rPr>
          <w:rFonts w:ascii="Arial" w:hAnsi="Arial" w:cs="Arial"/>
          <w:sz w:val="19"/>
          <w:szCs w:val="19"/>
        </w:rPr>
        <w:br/>
        <w:t xml:space="preserve">čl. 3, odst. </w:t>
      </w:r>
      <w:proofErr w:type="gramStart"/>
      <w:r w:rsidR="00D228AE" w:rsidRPr="00206EC7">
        <w:rPr>
          <w:rFonts w:ascii="Arial" w:hAnsi="Arial" w:cs="Arial"/>
          <w:sz w:val="19"/>
          <w:szCs w:val="19"/>
        </w:rPr>
        <w:t xml:space="preserve">3.6. </w:t>
      </w:r>
      <w:r w:rsidRPr="00206EC7">
        <w:rPr>
          <w:rFonts w:ascii="Arial" w:hAnsi="Arial" w:cs="Arial"/>
          <w:sz w:val="19"/>
          <w:szCs w:val="19"/>
        </w:rPr>
        <w:t>této</w:t>
      </w:r>
      <w:proofErr w:type="gramEnd"/>
      <w:r w:rsidRPr="00206EC7">
        <w:rPr>
          <w:rFonts w:ascii="Arial" w:hAnsi="Arial" w:cs="Arial"/>
          <w:sz w:val="19"/>
          <w:szCs w:val="19"/>
        </w:rPr>
        <w:t xml:space="preserve"> smlouvy nebo bezodkladného neoznámení ztráty nebo přerušení kvalifikačních předpokladů k výkonu funkce koordinátora BOZP.</w:t>
      </w:r>
    </w:p>
    <w:p w:rsidR="00BA2DD9" w:rsidRPr="00206EC7"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206EC7">
        <w:rPr>
          <w:rFonts w:ascii="Arial" w:hAnsi="Arial" w:cs="Arial"/>
          <w:sz w:val="19"/>
          <w:szCs w:val="19"/>
        </w:rPr>
        <w:t xml:space="preserve">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w:t>
      </w:r>
      <w:proofErr w:type="gramStart"/>
      <w:r w:rsidRPr="00206EC7">
        <w:rPr>
          <w:rFonts w:ascii="Arial" w:hAnsi="Arial" w:cs="Arial"/>
          <w:sz w:val="19"/>
          <w:szCs w:val="19"/>
        </w:rPr>
        <w:t>60-ti</w:t>
      </w:r>
      <w:proofErr w:type="gramEnd"/>
      <w:r w:rsidRPr="00206EC7">
        <w:rPr>
          <w:rFonts w:ascii="Arial" w:hAnsi="Arial" w:cs="Arial"/>
          <w:sz w:val="19"/>
          <w:szCs w:val="19"/>
        </w:rPr>
        <w:t xml:space="preserve"> dnů od vzniku události.</w:t>
      </w:r>
    </w:p>
    <w:p w:rsidR="002025D4" w:rsidRPr="00206EC7" w:rsidRDefault="002025D4" w:rsidP="002025D4">
      <w:pPr>
        <w:spacing w:before="120"/>
        <w:ind w:left="567" w:right="567" w:hanging="567"/>
        <w:jc w:val="both"/>
        <w:rPr>
          <w:rFonts w:ascii="Arial" w:hAnsi="Arial" w:cs="Arial"/>
          <w:sz w:val="19"/>
          <w:szCs w:val="19"/>
        </w:rPr>
      </w:pPr>
      <w:proofErr w:type="gramStart"/>
      <w:r w:rsidRPr="00206EC7">
        <w:rPr>
          <w:rFonts w:ascii="Arial" w:hAnsi="Arial" w:cs="Arial"/>
          <w:b/>
          <w:sz w:val="19"/>
          <w:szCs w:val="19"/>
        </w:rPr>
        <w:t>7.3</w:t>
      </w:r>
      <w:proofErr w:type="gramEnd"/>
      <w:r w:rsidRPr="00206EC7">
        <w:rPr>
          <w:rFonts w:ascii="Arial" w:hAnsi="Arial" w:cs="Arial"/>
          <w:b/>
          <w:sz w:val="19"/>
          <w:szCs w:val="19"/>
        </w:rPr>
        <w:t>.</w:t>
      </w:r>
      <w:r w:rsidRPr="00206EC7">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rsidR="002025D4" w:rsidRPr="00206EC7" w:rsidRDefault="002025D4" w:rsidP="002025D4">
      <w:pPr>
        <w:spacing w:before="120"/>
        <w:ind w:left="567" w:right="567" w:hanging="567"/>
        <w:jc w:val="both"/>
        <w:rPr>
          <w:rFonts w:ascii="Arial" w:hAnsi="Arial" w:cs="Arial"/>
          <w:strike/>
          <w:sz w:val="19"/>
          <w:szCs w:val="19"/>
        </w:rPr>
      </w:pPr>
      <w:proofErr w:type="gramStart"/>
      <w:r w:rsidRPr="00206EC7">
        <w:rPr>
          <w:rFonts w:ascii="Arial" w:hAnsi="Arial" w:cs="Arial"/>
          <w:b/>
          <w:sz w:val="19"/>
          <w:szCs w:val="19"/>
        </w:rPr>
        <w:t>7.4</w:t>
      </w:r>
      <w:proofErr w:type="gramEnd"/>
      <w:r w:rsidRPr="00206EC7">
        <w:rPr>
          <w:rFonts w:ascii="Arial" w:hAnsi="Arial" w:cs="Arial"/>
          <w:b/>
          <w:sz w:val="19"/>
          <w:szCs w:val="19"/>
        </w:rPr>
        <w:t>.</w:t>
      </w:r>
      <w:r w:rsidRPr="00206EC7">
        <w:rPr>
          <w:rFonts w:ascii="Arial" w:hAnsi="Arial" w:cs="Arial"/>
          <w:sz w:val="19"/>
          <w:szCs w:val="19"/>
        </w:rPr>
        <w:tab/>
        <w:t>Zaplacením smluvní pokuty není dotčeno právo zadavatele stavby na náhradu škody, která mu vznikne vadným plněním činnosti koordinátora BOZP, a to v plné výši. Bude-li zadavateli stavby vyměřena sankce ze strany příslušného OIP, je zadavatel stavby oprávněn požadovat její úhradu na koordinátorovi BOZP a koordinátor BOZP je povinen tuto částku jako náhradu škody zadavateli stavby uhradit.</w:t>
      </w:r>
    </w:p>
    <w:p w:rsidR="00981A37" w:rsidRPr="005B03BF" w:rsidRDefault="00981A37" w:rsidP="00313196">
      <w:pPr>
        <w:suppressAutoHyphens/>
        <w:spacing w:before="24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rsidR="00313196" w:rsidRPr="00CD7D1B" w:rsidRDefault="00313196" w:rsidP="00313196">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8.1</w:t>
      </w:r>
      <w:proofErr w:type="gramEnd"/>
      <w:r w:rsidRPr="00CD7D1B">
        <w:rPr>
          <w:rFonts w:ascii="Arial" w:hAnsi="Arial" w:cs="Arial"/>
          <w:b/>
          <w:sz w:val="19"/>
          <w:szCs w:val="19"/>
        </w:rPr>
        <w:t>.</w:t>
      </w:r>
      <w:r w:rsidRPr="00CD7D1B">
        <w:rPr>
          <w:rFonts w:ascii="Arial" w:hAnsi="Arial" w:cs="Arial"/>
          <w:sz w:val="19"/>
          <w:szCs w:val="19"/>
        </w:rPr>
        <w:tab/>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9F59D7" w:rsidRDefault="009F59D7" w:rsidP="00313196">
      <w:pPr>
        <w:tabs>
          <w:tab w:val="left" w:pos="9214"/>
        </w:tabs>
        <w:overflowPunct/>
        <w:autoSpaceDE/>
        <w:autoSpaceDN/>
        <w:adjustRightInd/>
        <w:spacing w:before="120"/>
        <w:ind w:left="539" w:right="567" w:hanging="539"/>
        <w:jc w:val="both"/>
        <w:textAlignment w:val="auto"/>
        <w:rPr>
          <w:rFonts w:ascii="Arial" w:hAnsi="Arial" w:cs="Arial"/>
          <w:b/>
          <w:sz w:val="19"/>
          <w:szCs w:val="19"/>
        </w:rPr>
      </w:pPr>
    </w:p>
    <w:p w:rsidR="00313196" w:rsidRPr="00CD7D1B" w:rsidRDefault="00313196" w:rsidP="00313196">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lastRenderedPageBreak/>
        <w:t>8.2</w:t>
      </w:r>
      <w:proofErr w:type="gramEnd"/>
      <w:r w:rsidRPr="00CD7D1B">
        <w:rPr>
          <w:rFonts w:ascii="Arial" w:hAnsi="Arial" w:cs="Arial"/>
          <w:b/>
          <w:sz w:val="19"/>
          <w:szCs w:val="19"/>
        </w:rPr>
        <w:t>.</w:t>
      </w:r>
      <w:r w:rsidRPr="00CD7D1B">
        <w:rPr>
          <w:rFonts w:ascii="Arial" w:hAnsi="Arial" w:cs="Arial"/>
          <w:sz w:val="19"/>
          <w:szCs w:val="19"/>
        </w:rPr>
        <w:tab/>
      </w:r>
      <w:r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Pr>
          <w:rFonts w:ascii="Arial" w:hAnsi="Arial" w:cs="Arial"/>
          <w:sz w:val="19"/>
          <w:szCs w:val="19"/>
        </w:rPr>
        <w:t xml:space="preserve"> </w:t>
      </w:r>
      <w:r w:rsidRPr="007D6D54">
        <w:rPr>
          <w:rFonts w:ascii="Arial" w:hAnsi="Arial" w:cs="Arial"/>
          <w:sz w:val="19"/>
          <w:szCs w:val="19"/>
        </w:rPr>
        <w:t>Koordinátor BOZP se zavazuje poskytnout přiměřený příst</w:t>
      </w:r>
      <w:r>
        <w:rPr>
          <w:rFonts w:ascii="Arial" w:hAnsi="Arial" w:cs="Arial"/>
          <w:sz w:val="19"/>
          <w:szCs w:val="19"/>
        </w:rPr>
        <w:t xml:space="preserve">up zástupcům zadavatele stavby </w:t>
      </w:r>
      <w:r w:rsidRPr="007D6D54">
        <w:rPr>
          <w:rFonts w:ascii="Arial" w:hAnsi="Arial" w:cs="Arial"/>
          <w:sz w:val="19"/>
          <w:szCs w:val="19"/>
        </w:rPr>
        <w:t>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313196" w:rsidRPr="00CD7D1B" w:rsidRDefault="00313196" w:rsidP="00313196">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8.3</w:t>
      </w:r>
      <w:proofErr w:type="gramEnd"/>
      <w:r w:rsidRPr="00CD7D1B">
        <w:rPr>
          <w:rFonts w:ascii="Arial" w:hAnsi="Arial" w:cs="Arial"/>
          <w:b/>
          <w:sz w:val="19"/>
          <w:szCs w:val="19"/>
        </w:rPr>
        <w:t>.</w:t>
      </w:r>
      <w:r w:rsidRPr="00CD7D1B">
        <w:rPr>
          <w:rFonts w:ascii="Arial" w:hAnsi="Arial" w:cs="Arial"/>
          <w:sz w:val="19"/>
          <w:szCs w:val="19"/>
        </w:rPr>
        <w:tab/>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CD7D1B">
        <w:rPr>
          <w:rFonts w:ascii="Arial" w:hAnsi="Arial" w:cs="Arial"/>
          <w:sz w:val="19"/>
          <w:szCs w:val="19"/>
        </w:rPr>
        <w:t>ust</w:t>
      </w:r>
      <w:proofErr w:type="spellEnd"/>
      <w:r w:rsidRPr="00CD7D1B">
        <w:rPr>
          <w:rFonts w:ascii="Arial" w:hAnsi="Arial" w:cs="Arial"/>
          <w:sz w:val="19"/>
          <w:szCs w:val="19"/>
        </w:rPr>
        <w:t xml:space="preserve">.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rsidR="00313196" w:rsidRPr="00CD7D1B" w:rsidRDefault="00313196" w:rsidP="00313196">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8.4</w:t>
      </w:r>
      <w:proofErr w:type="gramEnd"/>
      <w:r w:rsidRPr="00CD7D1B">
        <w:rPr>
          <w:rFonts w:ascii="Arial" w:hAnsi="Arial" w:cs="Arial"/>
          <w:b/>
          <w:sz w:val="19"/>
          <w:szCs w:val="19"/>
        </w:rPr>
        <w:t>.</w:t>
      </w:r>
      <w:r w:rsidRPr="00CD7D1B">
        <w:rPr>
          <w:rFonts w:ascii="Arial" w:hAnsi="Arial" w:cs="Arial"/>
          <w:sz w:val="19"/>
          <w:szCs w:val="19"/>
        </w:rPr>
        <w:tab/>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CD7D1B">
        <w:rPr>
          <w:rFonts w:ascii="Arial" w:hAnsi="Arial" w:cs="Arial"/>
          <w:sz w:val="19"/>
          <w:szCs w:val="19"/>
        </w:rPr>
        <w:t>ust</w:t>
      </w:r>
      <w:proofErr w:type="spellEnd"/>
      <w:r w:rsidRPr="00CD7D1B">
        <w:rPr>
          <w:rFonts w:ascii="Arial" w:hAnsi="Arial" w:cs="Arial"/>
          <w:sz w:val="19"/>
          <w:szCs w:val="19"/>
        </w:rPr>
        <w:t xml:space="preserve">.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rsidR="002025D4" w:rsidRPr="00206EC7" w:rsidRDefault="002025D4" w:rsidP="002025D4">
      <w:pPr>
        <w:widowControl w:val="0"/>
        <w:tabs>
          <w:tab w:val="left" w:pos="540"/>
        </w:tabs>
        <w:suppressAutoHyphens/>
        <w:overflowPunct/>
        <w:autoSpaceDE/>
        <w:autoSpaceDN/>
        <w:adjustRightInd/>
        <w:spacing w:before="240" w:after="240"/>
        <w:ind w:left="539" w:right="567"/>
        <w:jc w:val="center"/>
        <w:textAlignment w:val="auto"/>
        <w:outlineLvl w:val="0"/>
        <w:rPr>
          <w:rFonts w:ascii="Arial" w:hAnsi="Arial" w:cs="Arial"/>
          <w:b/>
          <w:bCs/>
          <w:caps/>
          <w:kern w:val="32"/>
        </w:rPr>
      </w:pPr>
      <w:proofErr w:type="gramStart"/>
      <w:r w:rsidRPr="00206EC7">
        <w:rPr>
          <w:rFonts w:ascii="Arial" w:hAnsi="Arial" w:cs="Arial"/>
          <w:b/>
          <w:bCs/>
          <w:caps/>
          <w:kern w:val="32"/>
        </w:rPr>
        <w:t>9.   ZPRACOVÁNÍ</w:t>
      </w:r>
      <w:proofErr w:type="gramEnd"/>
      <w:r w:rsidRPr="00206EC7">
        <w:rPr>
          <w:rFonts w:ascii="Arial" w:hAnsi="Arial" w:cs="Arial"/>
          <w:b/>
          <w:bCs/>
          <w:caps/>
          <w:kern w:val="32"/>
        </w:rPr>
        <w:t xml:space="preserve"> osobních údajů</w:t>
      </w:r>
    </w:p>
    <w:p w:rsidR="002025D4" w:rsidRPr="00206EC7" w:rsidRDefault="002025D4" w:rsidP="002025D4">
      <w:pPr>
        <w:overflowPunct/>
        <w:autoSpaceDE/>
        <w:autoSpaceDN/>
        <w:adjustRightInd/>
        <w:spacing w:after="120"/>
        <w:ind w:left="567" w:right="567" w:hanging="567"/>
        <w:jc w:val="both"/>
        <w:textAlignment w:val="auto"/>
        <w:rPr>
          <w:rFonts w:ascii="Arial" w:hAnsi="Arial" w:cs="Arial"/>
          <w:bCs/>
          <w:sz w:val="19"/>
          <w:szCs w:val="19"/>
        </w:rPr>
      </w:pPr>
      <w:proofErr w:type="gramStart"/>
      <w:r w:rsidRPr="00206EC7">
        <w:rPr>
          <w:rFonts w:ascii="Arial" w:hAnsi="Arial" w:cs="Arial"/>
          <w:b/>
          <w:bCs/>
          <w:sz w:val="19"/>
          <w:szCs w:val="19"/>
        </w:rPr>
        <w:t>9.1</w:t>
      </w:r>
      <w:proofErr w:type="gramEnd"/>
      <w:r w:rsidRPr="00206EC7">
        <w:rPr>
          <w:rFonts w:ascii="Arial" w:hAnsi="Arial" w:cs="Arial"/>
          <w:b/>
          <w:bCs/>
          <w:sz w:val="19"/>
          <w:szCs w:val="19"/>
        </w:rPr>
        <w:t>.</w:t>
      </w:r>
      <w:r w:rsidRPr="00206EC7">
        <w:rPr>
          <w:rFonts w:ascii="Arial" w:hAnsi="Arial" w:cs="Arial"/>
          <w:b/>
          <w:bCs/>
          <w:sz w:val="19"/>
          <w:szCs w:val="19"/>
        </w:rPr>
        <w:tab/>
      </w:r>
      <w:r w:rsidRPr="00206EC7">
        <w:rPr>
          <w:rFonts w:ascii="Arial" w:hAnsi="Arial" w:cs="Arial"/>
          <w:bCs/>
          <w:sz w:val="19"/>
          <w:szCs w:val="19"/>
        </w:rPr>
        <w:t xml:space="preserve">Smluvní strany se dohodly, že koordinátor BOZP bude zpracovávat osobní údaje pro zadavatele stavby za účelem provedení činností dle této </w:t>
      </w:r>
      <w:r w:rsidR="00A72819" w:rsidRPr="00206EC7">
        <w:rPr>
          <w:rFonts w:ascii="Arial" w:hAnsi="Arial" w:cs="Arial"/>
          <w:bCs/>
          <w:sz w:val="19"/>
          <w:szCs w:val="19"/>
        </w:rPr>
        <w:t>s</w:t>
      </w:r>
      <w:r w:rsidRPr="00206EC7">
        <w:rPr>
          <w:rFonts w:ascii="Arial" w:hAnsi="Arial" w:cs="Arial"/>
          <w:bCs/>
          <w:sz w:val="19"/>
          <w:szCs w:val="19"/>
        </w:rPr>
        <w:t>mlouvy a v jejím rozsahu.</w:t>
      </w:r>
    </w:p>
    <w:p w:rsidR="002025D4" w:rsidRPr="00206EC7" w:rsidRDefault="002025D4" w:rsidP="002025D4">
      <w:pPr>
        <w:overflowPunct/>
        <w:autoSpaceDE/>
        <w:autoSpaceDN/>
        <w:adjustRightInd/>
        <w:spacing w:after="120"/>
        <w:ind w:left="567" w:right="567" w:hanging="567"/>
        <w:jc w:val="both"/>
        <w:textAlignment w:val="auto"/>
        <w:rPr>
          <w:rFonts w:ascii="Arial" w:hAnsi="Arial" w:cs="Arial"/>
          <w:sz w:val="19"/>
          <w:szCs w:val="19"/>
        </w:rPr>
      </w:pPr>
      <w:proofErr w:type="gramStart"/>
      <w:r w:rsidRPr="00206EC7">
        <w:rPr>
          <w:rFonts w:ascii="Arial" w:hAnsi="Arial" w:cs="Arial"/>
          <w:b/>
          <w:bCs/>
          <w:sz w:val="19"/>
          <w:szCs w:val="19"/>
        </w:rPr>
        <w:t>9.2</w:t>
      </w:r>
      <w:proofErr w:type="gramEnd"/>
      <w:r w:rsidRPr="00206EC7">
        <w:rPr>
          <w:rFonts w:ascii="Arial" w:hAnsi="Arial" w:cs="Arial"/>
          <w:b/>
          <w:bCs/>
          <w:sz w:val="19"/>
          <w:szCs w:val="19"/>
        </w:rPr>
        <w:t>.</w:t>
      </w:r>
      <w:r w:rsidRPr="00206EC7">
        <w:rPr>
          <w:rFonts w:ascii="Arial" w:hAnsi="Arial" w:cs="Arial"/>
          <w:b/>
          <w:bCs/>
          <w:sz w:val="19"/>
          <w:szCs w:val="19"/>
        </w:rPr>
        <w:tab/>
      </w:r>
      <w:r w:rsidRPr="00206EC7">
        <w:rPr>
          <w:rFonts w:ascii="Arial" w:hAnsi="Arial" w:cs="Arial"/>
          <w:sz w:val="19"/>
          <w:szCs w:val="19"/>
        </w:rPr>
        <w:t xml:space="preserve">Koordinátor BOZP se zavazuje, že bude pro zadavatele stavby zpracovávat osobní údaje výhradně za uvedeným účelem, způsobem a na základě doložených pokynů a podmínek zadavatele stavby a v souladu s nimi tak, jak vyplývají z této </w:t>
      </w:r>
      <w:r w:rsidR="00A72819" w:rsidRPr="00206EC7">
        <w:rPr>
          <w:rFonts w:ascii="Arial" w:hAnsi="Arial" w:cs="Arial"/>
          <w:sz w:val="19"/>
          <w:szCs w:val="19"/>
        </w:rPr>
        <w:t>s</w:t>
      </w:r>
      <w:r w:rsidRPr="00206EC7">
        <w:rPr>
          <w:rFonts w:ascii="Arial" w:hAnsi="Arial" w:cs="Arial"/>
          <w:sz w:val="19"/>
          <w:szCs w:val="19"/>
        </w:rPr>
        <w:t>mlouvy.</w:t>
      </w:r>
    </w:p>
    <w:p w:rsidR="002025D4" w:rsidRPr="00206EC7" w:rsidRDefault="002025D4" w:rsidP="002025D4">
      <w:pPr>
        <w:overflowPunct/>
        <w:autoSpaceDE/>
        <w:autoSpaceDN/>
        <w:adjustRightInd/>
        <w:spacing w:after="120"/>
        <w:ind w:left="567" w:right="567" w:hanging="567"/>
        <w:jc w:val="both"/>
        <w:textAlignment w:val="auto"/>
        <w:rPr>
          <w:rFonts w:ascii="Arial" w:hAnsi="Arial" w:cs="Arial"/>
          <w:sz w:val="19"/>
          <w:szCs w:val="19"/>
        </w:rPr>
      </w:pPr>
      <w:r w:rsidRPr="00206EC7">
        <w:rPr>
          <w:rFonts w:ascii="Arial" w:hAnsi="Arial" w:cs="Arial"/>
          <w:b/>
          <w:bCs/>
          <w:sz w:val="19"/>
          <w:szCs w:val="19"/>
        </w:rPr>
        <w:t>9.</w:t>
      </w:r>
      <w:r w:rsidRPr="00206EC7">
        <w:rPr>
          <w:rFonts w:ascii="Arial" w:hAnsi="Arial" w:cs="Arial"/>
          <w:b/>
          <w:sz w:val="19"/>
          <w:szCs w:val="19"/>
        </w:rPr>
        <w:t xml:space="preserve">3. </w:t>
      </w:r>
      <w:r w:rsidRPr="00206EC7">
        <w:rPr>
          <w:rFonts w:ascii="Arial" w:hAnsi="Arial" w:cs="Arial"/>
          <w:b/>
          <w:sz w:val="19"/>
          <w:szCs w:val="19"/>
        </w:rPr>
        <w:tab/>
      </w:r>
      <w:r w:rsidRPr="00206EC7">
        <w:rPr>
          <w:rFonts w:ascii="Arial" w:hAnsi="Arial" w:cs="Arial"/>
          <w:sz w:val="19"/>
          <w:szCs w:val="19"/>
        </w:rPr>
        <w:t xml:space="preserve">Koordinátor BOZP bude na základě této </w:t>
      </w:r>
      <w:r w:rsidR="00A72819" w:rsidRPr="00206EC7">
        <w:rPr>
          <w:rFonts w:ascii="Arial" w:hAnsi="Arial" w:cs="Arial"/>
          <w:sz w:val="19"/>
          <w:szCs w:val="19"/>
        </w:rPr>
        <w:t>s</w:t>
      </w:r>
      <w:r w:rsidRPr="00206EC7">
        <w:rPr>
          <w:rFonts w:ascii="Arial" w:hAnsi="Arial" w:cs="Arial"/>
          <w:sz w:val="19"/>
          <w:szCs w:val="19"/>
        </w:rPr>
        <w:t>mlouvy pro zadavatele stavby zpracovávat následující kategorie subjektů osobních údajů:</w:t>
      </w:r>
    </w:p>
    <w:p w:rsidR="002025D4" w:rsidRPr="00206EC7" w:rsidRDefault="002025D4" w:rsidP="002025D4">
      <w:pPr>
        <w:overflowPunct/>
        <w:autoSpaceDE/>
        <w:autoSpaceDN/>
        <w:adjustRightInd/>
        <w:ind w:left="567" w:right="567"/>
        <w:jc w:val="both"/>
        <w:textAlignment w:val="auto"/>
        <w:rPr>
          <w:rFonts w:ascii="Arial" w:hAnsi="Arial" w:cs="Arial"/>
          <w:sz w:val="19"/>
          <w:szCs w:val="19"/>
        </w:rPr>
      </w:pPr>
      <w:r w:rsidRPr="00206EC7">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rsidR="002025D4" w:rsidRPr="00206EC7" w:rsidRDefault="002025D4" w:rsidP="002025D4">
      <w:pPr>
        <w:overflowPunct/>
        <w:autoSpaceDE/>
        <w:autoSpaceDN/>
        <w:adjustRightInd/>
        <w:spacing w:before="60" w:after="120"/>
        <w:ind w:left="567" w:right="567"/>
        <w:jc w:val="both"/>
        <w:textAlignment w:val="auto"/>
        <w:rPr>
          <w:rFonts w:ascii="Arial" w:hAnsi="Arial" w:cs="Arial"/>
          <w:sz w:val="19"/>
          <w:szCs w:val="19"/>
        </w:rPr>
      </w:pPr>
      <w:r w:rsidRPr="00206EC7">
        <w:rPr>
          <w:rFonts w:ascii="Arial" w:hAnsi="Arial" w:cs="Arial"/>
          <w:sz w:val="19"/>
          <w:szCs w:val="19"/>
        </w:rPr>
        <w:t>(dále společně jen jako „Subjekty údajů“).</w:t>
      </w:r>
    </w:p>
    <w:p w:rsidR="002025D4" w:rsidRPr="00206EC7" w:rsidRDefault="002025D4" w:rsidP="002025D4">
      <w:pPr>
        <w:overflowPunct/>
        <w:autoSpaceDE/>
        <w:autoSpaceDN/>
        <w:adjustRightInd/>
        <w:spacing w:after="120"/>
        <w:ind w:left="567" w:right="567" w:hanging="567"/>
        <w:jc w:val="both"/>
        <w:textAlignment w:val="auto"/>
        <w:rPr>
          <w:rFonts w:ascii="Arial" w:hAnsi="Arial" w:cs="Arial"/>
          <w:sz w:val="19"/>
          <w:szCs w:val="19"/>
        </w:rPr>
      </w:pPr>
      <w:r w:rsidRPr="00206EC7">
        <w:rPr>
          <w:rFonts w:ascii="Arial" w:hAnsi="Arial" w:cs="Arial"/>
          <w:b/>
          <w:sz w:val="19"/>
          <w:szCs w:val="19"/>
        </w:rPr>
        <w:t xml:space="preserve">9.4. </w:t>
      </w:r>
      <w:r w:rsidRPr="00206EC7">
        <w:rPr>
          <w:rFonts w:ascii="Arial" w:hAnsi="Arial" w:cs="Arial"/>
          <w:b/>
          <w:sz w:val="19"/>
          <w:szCs w:val="19"/>
        </w:rPr>
        <w:tab/>
      </w:r>
      <w:r w:rsidRPr="00206EC7">
        <w:rPr>
          <w:rFonts w:ascii="Arial" w:hAnsi="Arial" w:cs="Arial"/>
          <w:sz w:val="19"/>
          <w:szCs w:val="19"/>
        </w:rPr>
        <w:t>Koordinátor BOZP bude na základě této Smlouvy u jednotlivých kategorií Subjektů údajů zpracovávat pro zadavatele stavby následující typy osobních údajů:</w:t>
      </w:r>
    </w:p>
    <w:p w:rsidR="002025D4" w:rsidRPr="00206EC7" w:rsidRDefault="002025D4" w:rsidP="002025D4">
      <w:pPr>
        <w:overflowPunct/>
        <w:autoSpaceDE/>
        <w:autoSpaceDN/>
        <w:adjustRightInd/>
        <w:spacing w:after="120"/>
        <w:ind w:left="567" w:right="567"/>
        <w:jc w:val="both"/>
        <w:textAlignment w:val="auto"/>
        <w:rPr>
          <w:rFonts w:ascii="Arial" w:hAnsi="Arial" w:cs="Arial"/>
          <w:sz w:val="19"/>
          <w:szCs w:val="19"/>
        </w:rPr>
      </w:pPr>
      <w:r w:rsidRPr="00206EC7">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rsidR="002025D4" w:rsidRPr="00206EC7" w:rsidRDefault="002025D4" w:rsidP="002025D4">
      <w:pPr>
        <w:overflowPunct/>
        <w:autoSpaceDE/>
        <w:autoSpaceDN/>
        <w:adjustRightInd/>
        <w:spacing w:after="120"/>
        <w:ind w:left="567" w:right="567"/>
        <w:jc w:val="both"/>
        <w:textAlignment w:val="auto"/>
        <w:rPr>
          <w:rFonts w:ascii="Arial" w:hAnsi="Arial" w:cs="Arial"/>
          <w:sz w:val="19"/>
          <w:szCs w:val="19"/>
        </w:rPr>
      </w:pPr>
      <w:r w:rsidRPr="00206EC7">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2025D4" w:rsidRPr="00206EC7" w:rsidRDefault="002025D4" w:rsidP="002025D4">
      <w:pPr>
        <w:overflowPunct/>
        <w:autoSpaceDE/>
        <w:autoSpaceDN/>
        <w:adjustRightInd/>
        <w:spacing w:after="120"/>
        <w:ind w:left="567" w:right="567"/>
        <w:jc w:val="both"/>
        <w:textAlignment w:val="auto"/>
        <w:rPr>
          <w:rFonts w:ascii="Arial" w:hAnsi="Arial" w:cs="Arial"/>
          <w:sz w:val="19"/>
          <w:szCs w:val="19"/>
        </w:rPr>
      </w:pPr>
      <w:r w:rsidRPr="00206EC7">
        <w:rPr>
          <w:rFonts w:ascii="Arial" w:hAnsi="Arial" w:cs="Arial"/>
          <w:sz w:val="19"/>
          <w:szCs w:val="19"/>
        </w:rPr>
        <w:t>(dále společně jen jako „Osobní údaje“).</w:t>
      </w:r>
    </w:p>
    <w:p w:rsidR="002025D4" w:rsidRPr="00206EC7" w:rsidRDefault="002025D4" w:rsidP="002025D4">
      <w:pPr>
        <w:overflowPunct/>
        <w:autoSpaceDE/>
        <w:autoSpaceDN/>
        <w:adjustRightInd/>
        <w:spacing w:after="120"/>
        <w:ind w:left="567" w:right="567" w:hanging="567"/>
        <w:jc w:val="both"/>
        <w:textAlignment w:val="auto"/>
        <w:rPr>
          <w:rFonts w:ascii="Arial" w:hAnsi="Arial" w:cs="Arial"/>
          <w:sz w:val="19"/>
          <w:szCs w:val="19"/>
        </w:rPr>
      </w:pPr>
      <w:r w:rsidRPr="00206EC7">
        <w:rPr>
          <w:rFonts w:ascii="Arial" w:hAnsi="Arial" w:cs="Arial"/>
          <w:b/>
          <w:sz w:val="19"/>
          <w:szCs w:val="19"/>
        </w:rPr>
        <w:t xml:space="preserve">9.5. </w:t>
      </w:r>
      <w:r w:rsidRPr="00206EC7">
        <w:rPr>
          <w:rFonts w:ascii="Arial" w:hAnsi="Arial" w:cs="Arial"/>
          <w:b/>
          <w:sz w:val="19"/>
          <w:szCs w:val="19"/>
        </w:rPr>
        <w:tab/>
      </w:r>
      <w:r w:rsidRPr="00206EC7">
        <w:rPr>
          <w:rFonts w:ascii="Arial" w:hAnsi="Arial" w:cs="Arial"/>
          <w:sz w:val="19"/>
          <w:szCs w:val="19"/>
        </w:rPr>
        <w:t xml:space="preserve">Osobní údaje budou koordinátorem BOZP zpracovávány a ukládány na serverech umístěných </w:t>
      </w:r>
      <w:r w:rsidRPr="00206EC7">
        <w:rPr>
          <w:rFonts w:ascii="Arial" w:hAnsi="Arial" w:cs="Arial"/>
          <w:sz w:val="19"/>
          <w:szCs w:val="19"/>
          <w:highlight w:val="yellow"/>
        </w:rPr>
        <w:t>[doplňte]</w:t>
      </w:r>
      <w:r w:rsidRPr="00206EC7">
        <w:rPr>
          <w:rFonts w:ascii="Arial" w:hAnsi="Arial" w:cs="Arial"/>
          <w:sz w:val="19"/>
          <w:szCs w:val="19"/>
        </w:rPr>
        <w:t>.</w:t>
      </w:r>
    </w:p>
    <w:p w:rsidR="002025D4" w:rsidRPr="00206EC7" w:rsidRDefault="002025D4" w:rsidP="002025D4">
      <w:pPr>
        <w:overflowPunct/>
        <w:autoSpaceDE/>
        <w:autoSpaceDN/>
        <w:adjustRightInd/>
        <w:spacing w:after="120"/>
        <w:ind w:left="567" w:right="567" w:hanging="567"/>
        <w:jc w:val="both"/>
        <w:textAlignment w:val="auto"/>
        <w:rPr>
          <w:rFonts w:ascii="Arial" w:hAnsi="Arial" w:cs="Arial"/>
          <w:sz w:val="19"/>
          <w:szCs w:val="19"/>
        </w:rPr>
      </w:pPr>
      <w:r w:rsidRPr="00206EC7">
        <w:rPr>
          <w:rFonts w:ascii="Arial" w:hAnsi="Arial" w:cs="Arial"/>
          <w:b/>
          <w:sz w:val="19"/>
          <w:szCs w:val="19"/>
        </w:rPr>
        <w:t xml:space="preserve">9.6. </w:t>
      </w:r>
      <w:r w:rsidRPr="00206EC7">
        <w:rPr>
          <w:rFonts w:ascii="Arial" w:hAnsi="Arial" w:cs="Arial"/>
          <w:b/>
          <w:sz w:val="19"/>
          <w:szCs w:val="19"/>
        </w:rPr>
        <w:tab/>
      </w:r>
      <w:r w:rsidRPr="00206EC7">
        <w:rPr>
          <w:rFonts w:ascii="Arial" w:hAnsi="Arial" w:cs="Arial"/>
          <w:sz w:val="19"/>
          <w:szCs w:val="19"/>
        </w:rPr>
        <w:t xml:space="preserve">Pokud koordinátor BOZP zpracovává na základě výslovného pokynu zadavatele stavby Osobní údaje, které tato </w:t>
      </w:r>
      <w:r w:rsidR="00A72819" w:rsidRPr="00206EC7">
        <w:rPr>
          <w:rFonts w:ascii="Arial" w:hAnsi="Arial" w:cs="Arial"/>
          <w:sz w:val="19"/>
          <w:szCs w:val="19"/>
        </w:rPr>
        <w:t>s</w:t>
      </w:r>
      <w:r w:rsidRPr="00206EC7">
        <w:rPr>
          <w:rFonts w:ascii="Arial" w:hAnsi="Arial" w:cs="Arial"/>
          <w:sz w:val="19"/>
          <w:szCs w:val="19"/>
        </w:rPr>
        <w:t>mlouva v bodě 9.4 výslovně neuvádí, budou tyto nové osobní údaje zpracovávány za stejných podmínek.</w:t>
      </w:r>
    </w:p>
    <w:p w:rsidR="002025D4" w:rsidRPr="00206EC7" w:rsidRDefault="002025D4" w:rsidP="002025D4">
      <w:pPr>
        <w:overflowPunct/>
        <w:autoSpaceDE/>
        <w:autoSpaceDN/>
        <w:adjustRightInd/>
        <w:spacing w:after="120"/>
        <w:ind w:left="567" w:right="567" w:hanging="567"/>
        <w:jc w:val="both"/>
        <w:textAlignment w:val="auto"/>
        <w:rPr>
          <w:rFonts w:ascii="Arial" w:hAnsi="Arial" w:cs="Arial"/>
          <w:sz w:val="19"/>
          <w:szCs w:val="19"/>
        </w:rPr>
      </w:pPr>
      <w:proofErr w:type="gramStart"/>
      <w:r w:rsidRPr="00206EC7">
        <w:rPr>
          <w:rFonts w:ascii="Arial" w:hAnsi="Arial" w:cs="Arial"/>
          <w:b/>
          <w:sz w:val="19"/>
          <w:szCs w:val="19"/>
        </w:rPr>
        <w:lastRenderedPageBreak/>
        <w:t>9.7</w:t>
      </w:r>
      <w:proofErr w:type="gramEnd"/>
      <w:r w:rsidRPr="00206EC7">
        <w:rPr>
          <w:rFonts w:ascii="Arial" w:hAnsi="Arial" w:cs="Arial"/>
          <w:b/>
          <w:sz w:val="19"/>
          <w:szCs w:val="19"/>
        </w:rPr>
        <w:t>.</w:t>
      </w:r>
      <w:r w:rsidRPr="00206EC7">
        <w:rPr>
          <w:rFonts w:ascii="Arial" w:hAnsi="Arial" w:cs="Arial"/>
          <w:b/>
          <w:sz w:val="19"/>
          <w:szCs w:val="19"/>
        </w:rPr>
        <w:tab/>
      </w:r>
      <w:r w:rsidRPr="00206EC7">
        <w:rPr>
          <w:rFonts w:ascii="Arial" w:hAnsi="Arial" w:cs="Arial"/>
          <w:sz w:val="19"/>
          <w:szCs w:val="19"/>
        </w:rPr>
        <w:t xml:space="preserve">Ustanovení tohoto článku </w:t>
      </w:r>
      <w:r w:rsidR="00A72819" w:rsidRPr="00206EC7">
        <w:rPr>
          <w:rFonts w:ascii="Arial" w:hAnsi="Arial" w:cs="Arial"/>
          <w:sz w:val="19"/>
          <w:szCs w:val="19"/>
        </w:rPr>
        <w:t>s</w:t>
      </w:r>
      <w:r w:rsidRPr="00206EC7">
        <w:rPr>
          <w:rFonts w:ascii="Arial" w:hAnsi="Arial" w:cs="Arial"/>
          <w:sz w:val="19"/>
          <w:szCs w:val="19"/>
        </w:rPr>
        <w:t xml:space="preserve">mlouvy jsou účinná až do splnění všech povinností v souvislosti s ukončením zpracování osobních údajů dle této </w:t>
      </w:r>
      <w:r w:rsidR="00A72819" w:rsidRPr="00206EC7">
        <w:rPr>
          <w:rFonts w:ascii="Arial" w:hAnsi="Arial" w:cs="Arial"/>
          <w:sz w:val="19"/>
          <w:szCs w:val="19"/>
        </w:rPr>
        <w:t>s</w:t>
      </w:r>
      <w:r w:rsidRPr="00206EC7">
        <w:rPr>
          <w:rFonts w:ascii="Arial" w:hAnsi="Arial" w:cs="Arial"/>
          <w:sz w:val="19"/>
          <w:szCs w:val="19"/>
        </w:rPr>
        <w:t xml:space="preserve">mlouvy. </w:t>
      </w:r>
    </w:p>
    <w:p w:rsidR="002025D4" w:rsidRPr="00206EC7" w:rsidRDefault="002025D4" w:rsidP="002025D4">
      <w:pPr>
        <w:overflowPunct/>
        <w:autoSpaceDE/>
        <w:autoSpaceDN/>
        <w:adjustRightInd/>
        <w:spacing w:after="120"/>
        <w:ind w:left="567" w:right="567" w:hanging="567"/>
        <w:jc w:val="both"/>
        <w:textAlignment w:val="auto"/>
        <w:rPr>
          <w:rFonts w:ascii="Arial" w:hAnsi="Arial" w:cs="Arial"/>
          <w:sz w:val="19"/>
          <w:szCs w:val="19"/>
        </w:rPr>
      </w:pPr>
      <w:proofErr w:type="gramStart"/>
      <w:r w:rsidRPr="00206EC7">
        <w:rPr>
          <w:rFonts w:ascii="Arial" w:hAnsi="Arial" w:cs="Arial"/>
          <w:b/>
          <w:sz w:val="19"/>
          <w:szCs w:val="19"/>
        </w:rPr>
        <w:t>9.8</w:t>
      </w:r>
      <w:proofErr w:type="gramEnd"/>
      <w:r w:rsidRPr="00206EC7">
        <w:rPr>
          <w:rFonts w:ascii="Arial" w:hAnsi="Arial" w:cs="Arial"/>
          <w:b/>
          <w:sz w:val="19"/>
          <w:szCs w:val="19"/>
        </w:rPr>
        <w:t>.</w:t>
      </w:r>
      <w:r w:rsidRPr="00206EC7">
        <w:rPr>
          <w:rFonts w:ascii="Arial" w:hAnsi="Arial" w:cs="Arial"/>
          <w:b/>
          <w:sz w:val="19"/>
          <w:szCs w:val="19"/>
        </w:rPr>
        <w:tab/>
      </w:r>
      <w:r w:rsidRPr="00206EC7">
        <w:rPr>
          <w:rFonts w:ascii="Arial" w:hAnsi="Arial" w:cs="Arial"/>
          <w:sz w:val="19"/>
          <w:szCs w:val="19"/>
        </w:rPr>
        <w:t>Povinnosti koordinátora BOZP v souvislosti se zpracováním osobních údajů:</w:t>
      </w:r>
    </w:p>
    <w:p w:rsidR="002025D4" w:rsidRPr="00206EC7" w:rsidRDefault="002025D4" w:rsidP="002025D4">
      <w:pPr>
        <w:overflowPunct/>
        <w:autoSpaceDE/>
        <w:autoSpaceDN/>
        <w:adjustRightInd/>
        <w:spacing w:after="120"/>
        <w:ind w:left="851" w:right="567" w:hanging="284"/>
        <w:jc w:val="both"/>
        <w:textAlignment w:val="auto"/>
        <w:rPr>
          <w:rFonts w:ascii="Arial" w:hAnsi="Arial" w:cs="Arial"/>
          <w:sz w:val="19"/>
          <w:szCs w:val="19"/>
        </w:rPr>
      </w:pPr>
      <w:r w:rsidRPr="00206EC7">
        <w:rPr>
          <w:rFonts w:ascii="Arial" w:hAnsi="Arial" w:cs="Arial"/>
          <w:sz w:val="19"/>
          <w:szCs w:val="19"/>
        </w:rPr>
        <w:t>-</w:t>
      </w:r>
      <w:r w:rsidRPr="00206EC7">
        <w:rPr>
          <w:rFonts w:ascii="Arial" w:hAnsi="Arial" w:cs="Arial"/>
          <w:sz w:val="19"/>
          <w:szCs w:val="19"/>
        </w:rPr>
        <w:tab/>
        <w:t>Koordinátor BOZP se zavazuje přijmout vhodná technická a organizační opatření podle Nařízení Evropského parlamentu a Rady (EU) 2016/</w:t>
      </w:r>
      <w:r w:rsidR="00DA5EE4" w:rsidRPr="00206EC7">
        <w:rPr>
          <w:rFonts w:ascii="Arial" w:hAnsi="Arial" w:cs="Arial"/>
          <w:sz w:val="19"/>
          <w:szCs w:val="19"/>
        </w:rPr>
        <w:t>6</w:t>
      </w:r>
      <w:r w:rsidRPr="00206EC7">
        <w:rPr>
          <w:rFonts w:ascii="Arial" w:hAnsi="Arial" w:cs="Arial"/>
          <w:sz w:val="19"/>
          <w:szCs w:val="19"/>
        </w:rPr>
        <w:t xml:space="preserve">79 ze dne </w:t>
      </w:r>
      <w:proofErr w:type="gramStart"/>
      <w:r w:rsidRPr="00206EC7">
        <w:rPr>
          <w:rFonts w:ascii="Arial" w:hAnsi="Arial" w:cs="Arial"/>
          <w:sz w:val="19"/>
          <w:szCs w:val="19"/>
        </w:rPr>
        <w:t>27.04.2016</w:t>
      </w:r>
      <w:proofErr w:type="gramEnd"/>
      <w:r w:rsidRPr="00206EC7">
        <w:rPr>
          <w:rFonts w:ascii="Arial" w:hAnsi="Arial" w:cs="Arial"/>
          <w:sz w:val="19"/>
          <w:szCs w:val="19"/>
        </w:rPr>
        <w:t xml:space="preserve"> o ochraně fyzických osob v souvislosti se zpracováním osobních údajů a o volném pohybu těchto údajů a o zrušení směrnice 95/46</w:t>
      </w:r>
      <w:r w:rsidR="00DA5EE4" w:rsidRPr="00206EC7">
        <w:rPr>
          <w:rFonts w:ascii="Arial" w:hAnsi="Arial" w:cs="Arial"/>
          <w:sz w:val="19"/>
          <w:szCs w:val="19"/>
        </w:rPr>
        <w:t>/</w:t>
      </w:r>
      <w:r w:rsidRPr="00206EC7">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rsidR="002025D4" w:rsidRPr="00206EC7" w:rsidRDefault="002025D4" w:rsidP="002025D4">
      <w:pPr>
        <w:overflowPunct/>
        <w:autoSpaceDE/>
        <w:autoSpaceDN/>
        <w:adjustRightInd/>
        <w:spacing w:after="120"/>
        <w:ind w:left="851" w:right="567" w:hanging="284"/>
        <w:jc w:val="both"/>
        <w:textAlignment w:val="auto"/>
        <w:rPr>
          <w:rFonts w:ascii="Arial" w:hAnsi="Arial" w:cs="Arial"/>
          <w:sz w:val="19"/>
          <w:szCs w:val="19"/>
        </w:rPr>
      </w:pPr>
      <w:r w:rsidRPr="00206EC7">
        <w:rPr>
          <w:rFonts w:ascii="Arial" w:hAnsi="Arial" w:cs="Arial"/>
          <w:sz w:val="19"/>
          <w:szCs w:val="19"/>
        </w:rPr>
        <w:t>-</w:t>
      </w:r>
      <w:r w:rsidRPr="00206EC7">
        <w:rPr>
          <w:rFonts w:ascii="Arial" w:hAnsi="Arial" w:cs="Arial"/>
          <w:sz w:val="19"/>
          <w:szCs w:val="19"/>
        </w:rPr>
        <w:tab/>
        <w:t>Koordinátor BOZP neprodleně informuje zadavatele stavby, pokud jsou podle jeho názoru určité pokyny zadavatele stavby v rozporu s účinnými právními předpisy;</w:t>
      </w:r>
    </w:p>
    <w:p w:rsidR="002025D4" w:rsidRPr="00206EC7" w:rsidRDefault="002025D4" w:rsidP="002025D4">
      <w:pPr>
        <w:overflowPunct/>
        <w:autoSpaceDE/>
        <w:autoSpaceDN/>
        <w:adjustRightInd/>
        <w:spacing w:after="120"/>
        <w:ind w:left="851" w:right="567" w:hanging="284"/>
        <w:jc w:val="both"/>
        <w:textAlignment w:val="auto"/>
        <w:rPr>
          <w:rFonts w:ascii="Arial" w:hAnsi="Arial" w:cs="Arial"/>
          <w:sz w:val="19"/>
          <w:szCs w:val="19"/>
        </w:rPr>
      </w:pPr>
      <w:r w:rsidRPr="00206EC7">
        <w:rPr>
          <w:rFonts w:ascii="Arial" w:hAnsi="Arial" w:cs="Arial"/>
          <w:sz w:val="19"/>
          <w:szCs w:val="19"/>
        </w:rPr>
        <w:t>-</w:t>
      </w:r>
      <w:r w:rsidRPr="00206EC7">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rsidR="002025D4" w:rsidRPr="00206EC7" w:rsidRDefault="002025D4" w:rsidP="002025D4">
      <w:pPr>
        <w:overflowPunct/>
        <w:autoSpaceDE/>
        <w:autoSpaceDN/>
        <w:adjustRightInd/>
        <w:spacing w:after="120"/>
        <w:ind w:left="851" w:right="567" w:hanging="284"/>
        <w:jc w:val="both"/>
        <w:textAlignment w:val="auto"/>
        <w:rPr>
          <w:rFonts w:ascii="Arial" w:hAnsi="Arial" w:cs="Arial"/>
          <w:sz w:val="19"/>
          <w:szCs w:val="19"/>
        </w:rPr>
      </w:pPr>
      <w:r w:rsidRPr="00206EC7">
        <w:rPr>
          <w:rFonts w:ascii="Arial" w:hAnsi="Arial" w:cs="Arial"/>
          <w:sz w:val="19"/>
          <w:szCs w:val="19"/>
        </w:rPr>
        <w:t>-</w:t>
      </w:r>
      <w:r w:rsidRPr="00206EC7">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2025D4" w:rsidRPr="00206EC7" w:rsidRDefault="002C5421" w:rsidP="002025D4">
      <w:pPr>
        <w:overflowPunct/>
        <w:autoSpaceDE/>
        <w:autoSpaceDN/>
        <w:adjustRightInd/>
        <w:spacing w:after="120"/>
        <w:ind w:left="851" w:right="567" w:hanging="284"/>
        <w:jc w:val="both"/>
        <w:textAlignment w:val="auto"/>
        <w:rPr>
          <w:rFonts w:ascii="Arial" w:hAnsi="Arial" w:cs="Arial"/>
          <w:sz w:val="19"/>
          <w:szCs w:val="19"/>
        </w:rPr>
      </w:pPr>
      <w:r w:rsidRPr="00206EC7">
        <w:rPr>
          <w:rFonts w:ascii="Arial" w:hAnsi="Arial" w:cs="Arial"/>
          <w:sz w:val="19"/>
          <w:szCs w:val="19"/>
        </w:rPr>
        <w:t>-</w:t>
      </w:r>
      <w:r w:rsidR="002025D4" w:rsidRPr="00206EC7">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rsidR="002025D4" w:rsidRPr="00206EC7" w:rsidRDefault="002025D4" w:rsidP="002025D4">
      <w:pPr>
        <w:overflowPunct/>
        <w:autoSpaceDE/>
        <w:autoSpaceDN/>
        <w:adjustRightInd/>
        <w:spacing w:after="120"/>
        <w:ind w:left="851" w:right="567" w:hanging="284"/>
        <w:jc w:val="both"/>
        <w:textAlignment w:val="auto"/>
        <w:rPr>
          <w:rFonts w:ascii="Arial" w:hAnsi="Arial" w:cs="Arial"/>
          <w:sz w:val="19"/>
          <w:szCs w:val="19"/>
        </w:rPr>
      </w:pPr>
      <w:r w:rsidRPr="00206EC7">
        <w:rPr>
          <w:rFonts w:ascii="Arial" w:hAnsi="Arial" w:cs="Arial"/>
          <w:sz w:val="19"/>
          <w:szCs w:val="19"/>
        </w:rPr>
        <w:t>-</w:t>
      </w:r>
      <w:r w:rsidRPr="00206EC7">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rsidR="002025D4" w:rsidRPr="00206EC7" w:rsidRDefault="002025D4" w:rsidP="002025D4">
      <w:pPr>
        <w:overflowPunct/>
        <w:autoSpaceDE/>
        <w:autoSpaceDN/>
        <w:adjustRightInd/>
        <w:spacing w:after="120"/>
        <w:ind w:left="851" w:right="567" w:hanging="284"/>
        <w:jc w:val="both"/>
        <w:textAlignment w:val="auto"/>
        <w:rPr>
          <w:rFonts w:ascii="Arial" w:hAnsi="Arial" w:cs="Arial"/>
          <w:sz w:val="19"/>
          <w:szCs w:val="19"/>
        </w:rPr>
      </w:pPr>
      <w:r w:rsidRPr="00206EC7">
        <w:rPr>
          <w:rFonts w:ascii="Arial" w:hAnsi="Arial" w:cs="Arial"/>
          <w:sz w:val="19"/>
          <w:szCs w:val="19"/>
        </w:rPr>
        <w:t>-</w:t>
      </w:r>
      <w:r w:rsidRPr="00206EC7">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rsidR="002025D4" w:rsidRPr="00206EC7" w:rsidRDefault="002025D4" w:rsidP="002025D4">
      <w:pPr>
        <w:overflowPunct/>
        <w:autoSpaceDE/>
        <w:autoSpaceDN/>
        <w:adjustRightInd/>
        <w:spacing w:after="120"/>
        <w:ind w:left="851" w:right="567" w:hanging="284"/>
        <w:jc w:val="both"/>
        <w:textAlignment w:val="auto"/>
        <w:rPr>
          <w:rFonts w:ascii="Arial" w:hAnsi="Arial" w:cs="Arial"/>
          <w:sz w:val="19"/>
          <w:szCs w:val="19"/>
        </w:rPr>
      </w:pPr>
      <w:r w:rsidRPr="00206EC7">
        <w:rPr>
          <w:rFonts w:ascii="Arial" w:hAnsi="Arial" w:cs="Arial"/>
          <w:sz w:val="19"/>
          <w:szCs w:val="19"/>
        </w:rPr>
        <w:t>-</w:t>
      </w:r>
      <w:r w:rsidRPr="00206EC7">
        <w:rPr>
          <w:rFonts w:ascii="Arial" w:hAnsi="Arial" w:cs="Arial"/>
          <w:sz w:val="19"/>
          <w:szCs w:val="19"/>
        </w:rPr>
        <w:tab/>
        <w:t xml:space="preserve">Po ukončení zpracování osobních údajů podle této </w:t>
      </w:r>
      <w:r w:rsidR="00A72819" w:rsidRPr="00206EC7">
        <w:rPr>
          <w:rFonts w:ascii="Arial" w:hAnsi="Arial" w:cs="Arial"/>
          <w:sz w:val="19"/>
          <w:szCs w:val="19"/>
        </w:rPr>
        <w:t>s</w:t>
      </w:r>
      <w:r w:rsidRPr="00206EC7">
        <w:rPr>
          <w:rFonts w:ascii="Arial" w:hAnsi="Arial" w:cs="Arial"/>
          <w:sz w:val="19"/>
          <w:szCs w:val="19"/>
        </w:rPr>
        <w:t>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rsidR="002025D4" w:rsidRPr="00206EC7" w:rsidRDefault="002025D4" w:rsidP="002025D4">
      <w:pPr>
        <w:overflowPunct/>
        <w:autoSpaceDE/>
        <w:autoSpaceDN/>
        <w:adjustRightInd/>
        <w:ind w:left="567" w:right="567" w:hanging="567"/>
        <w:jc w:val="both"/>
        <w:textAlignment w:val="auto"/>
        <w:rPr>
          <w:rFonts w:ascii="Arial" w:hAnsi="Arial" w:cs="Arial"/>
          <w:sz w:val="19"/>
          <w:szCs w:val="19"/>
        </w:rPr>
      </w:pPr>
      <w:proofErr w:type="gramStart"/>
      <w:r w:rsidRPr="00206EC7">
        <w:rPr>
          <w:rFonts w:ascii="Arial" w:hAnsi="Arial" w:cs="Arial"/>
          <w:b/>
          <w:sz w:val="19"/>
          <w:szCs w:val="19"/>
        </w:rPr>
        <w:t>9.9</w:t>
      </w:r>
      <w:proofErr w:type="gramEnd"/>
      <w:r w:rsidRPr="00206EC7">
        <w:rPr>
          <w:rFonts w:ascii="Arial" w:hAnsi="Arial" w:cs="Arial"/>
          <w:b/>
          <w:sz w:val="19"/>
          <w:szCs w:val="19"/>
        </w:rPr>
        <w:t>.</w:t>
      </w:r>
      <w:r w:rsidRPr="00206EC7">
        <w:rPr>
          <w:rFonts w:ascii="Arial" w:hAnsi="Arial" w:cs="Arial"/>
          <w:b/>
          <w:sz w:val="19"/>
          <w:szCs w:val="19"/>
        </w:rPr>
        <w:tab/>
      </w:r>
      <w:r w:rsidRPr="00206EC7">
        <w:rPr>
          <w:rFonts w:ascii="Arial" w:hAnsi="Arial" w:cs="Arial"/>
          <w:sz w:val="19"/>
          <w:szCs w:val="19"/>
        </w:rPr>
        <w:t xml:space="preserve">V případě, že koordinátor BOZP zpracuje Osobní údaje nad rámec vymezený touto </w:t>
      </w:r>
      <w:r w:rsidR="00A72819" w:rsidRPr="00206EC7">
        <w:rPr>
          <w:rFonts w:ascii="Arial" w:hAnsi="Arial" w:cs="Arial"/>
          <w:sz w:val="19"/>
          <w:szCs w:val="19"/>
        </w:rPr>
        <w:t>s</w:t>
      </w:r>
      <w:r w:rsidRPr="00206EC7">
        <w:rPr>
          <w:rFonts w:ascii="Arial" w:hAnsi="Arial" w:cs="Arial"/>
          <w:sz w:val="19"/>
          <w:szCs w:val="19"/>
        </w:rPr>
        <w:t xml:space="preserve">mlouvou/doloženými pokyny zadavatele stavby, považuje se ve vztahu k takovému zpracování za správce. Pokud tímto zpracováním nad rámec vymezený </w:t>
      </w:r>
      <w:r w:rsidR="00A72819" w:rsidRPr="00206EC7">
        <w:rPr>
          <w:rFonts w:ascii="Arial" w:hAnsi="Arial" w:cs="Arial"/>
          <w:sz w:val="19"/>
          <w:szCs w:val="19"/>
        </w:rPr>
        <w:t>s</w:t>
      </w:r>
      <w:r w:rsidRPr="00206EC7">
        <w:rPr>
          <w:rFonts w:ascii="Arial" w:hAnsi="Arial" w:cs="Arial"/>
          <w:sz w:val="19"/>
          <w:szCs w:val="19"/>
        </w:rPr>
        <w:t>mlouvou/doloženými pokyny zadavatele stavby vznikne zadavateli stavby škoda, je koordinátor BOZP povinen škodu uhradit.</w:t>
      </w:r>
    </w:p>
    <w:p w:rsidR="002025D4" w:rsidRPr="00D64FF8" w:rsidRDefault="002025D4" w:rsidP="002025D4">
      <w:pPr>
        <w:overflowPunct/>
        <w:autoSpaceDE/>
        <w:autoSpaceDN/>
        <w:adjustRightInd/>
        <w:ind w:left="567" w:right="567" w:hanging="567"/>
        <w:jc w:val="both"/>
        <w:textAlignment w:val="auto"/>
        <w:rPr>
          <w:rFonts w:ascii="Arial" w:hAnsi="Arial" w:cs="Arial"/>
          <w:sz w:val="19"/>
          <w:szCs w:val="19"/>
        </w:rPr>
      </w:pPr>
    </w:p>
    <w:p w:rsidR="002025D4" w:rsidRPr="002025D4" w:rsidRDefault="002025D4" w:rsidP="002025D4">
      <w:pPr>
        <w:suppressAutoHyphens/>
        <w:spacing w:before="240"/>
        <w:ind w:left="539" w:right="129" w:hanging="539"/>
        <w:jc w:val="center"/>
        <w:rPr>
          <w:rFonts w:ascii="Arial" w:hAnsi="Arial" w:cs="Arial"/>
          <w:b/>
          <w:sz w:val="22"/>
          <w:szCs w:val="19"/>
        </w:rPr>
      </w:pPr>
      <w:proofErr w:type="gramStart"/>
      <w:r w:rsidRPr="002025D4">
        <w:rPr>
          <w:rFonts w:ascii="Arial" w:hAnsi="Arial" w:cs="Arial"/>
          <w:b/>
          <w:sz w:val="22"/>
          <w:szCs w:val="19"/>
        </w:rPr>
        <w:t>10.   ZÁVĚREČNÁ</w:t>
      </w:r>
      <w:proofErr w:type="gramEnd"/>
      <w:r w:rsidRPr="002025D4">
        <w:rPr>
          <w:rFonts w:ascii="Arial" w:hAnsi="Arial" w:cs="Arial"/>
          <w:b/>
          <w:sz w:val="22"/>
          <w:szCs w:val="19"/>
        </w:rPr>
        <w:t xml:space="preserve"> USTANOVENÍ</w:t>
      </w:r>
    </w:p>
    <w:p w:rsidR="002025D4" w:rsidRPr="00206EC7" w:rsidRDefault="002025D4" w:rsidP="002025D4">
      <w:pPr>
        <w:spacing w:before="120"/>
        <w:ind w:left="567" w:right="567" w:hanging="567"/>
        <w:jc w:val="both"/>
        <w:rPr>
          <w:rFonts w:ascii="Arial" w:hAnsi="Arial" w:cs="Arial"/>
          <w:sz w:val="19"/>
          <w:szCs w:val="19"/>
        </w:rPr>
      </w:pPr>
      <w:proofErr w:type="gramStart"/>
      <w:r w:rsidRPr="00206EC7">
        <w:rPr>
          <w:rFonts w:ascii="Arial" w:hAnsi="Arial" w:cs="Arial"/>
          <w:b/>
          <w:sz w:val="19"/>
          <w:szCs w:val="19"/>
        </w:rPr>
        <w:t>10.1</w:t>
      </w:r>
      <w:proofErr w:type="gramEnd"/>
      <w:r w:rsidRPr="00206EC7">
        <w:rPr>
          <w:rFonts w:ascii="Arial" w:hAnsi="Arial" w:cs="Arial"/>
          <w:b/>
          <w:sz w:val="19"/>
          <w:szCs w:val="19"/>
        </w:rPr>
        <w:t>.</w:t>
      </w:r>
      <w:r w:rsidRPr="00206EC7">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rsidR="00E2775A" w:rsidRPr="00000036" w:rsidRDefault="00E2775A" w:rsidP="00E2775A">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10.2</w:t>
      </w:r>
      <w:proofErr w:type="gramEnd"/>
      <w:r w:rsidRPr="00000036">
        <w:rPr>
          <w:rFonts w:ascii="Arial" w:hAnsi="Arial" w:cs="Arial"/>
          <w:b/>
          <w:sz w:val="19"/>
          <w:szCs w:val="19"/>
        </w:rPr>
        <w:t>.</w:t>
      </w:r>
      <w:r w:rsidRPr="00000036">
        <w:rPr>
          <w:rFonts w:ascii="Arial" w:hAnsi="Arial" w:cs="Arial"/>
          <w:sz w:val="19"/>
          <w:szCs w:val="19"/>
        </w:rPr>
        <w:tab/>
        <w:t>Tato smlouva je vyhotovena v českém jazyce. Jazykem pro veškerou korespondenci mezi koordinátorem BOZP a zadavatelem stavby bude český jazyk. Tato smlouva je vyhotovena v písemné formě</w:t>
      </w:r>
      <w:r>
        <w:rPr>
          <w:rFonts w:ascii="Arial" w:hAnsi="Arial" w:cs="Arial"/>
          <w:sz w:val="19"/>
          <w:szCs w:val="19"/>
        </w:rPr>
        <w:t>.</w:t>
      </w:r>
    </w:p>
    <w:p w:rsidR="00E2775A" w:rsidRPr="00000036" w:rsidRDefault="00E2775A" w:rsidP="00E2775A">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10.3</w:t>
      </w:r>
      <w:proofErr w:type="gramEnd"/>
      <w:r w:rsidRPr="00000036">
        <w:rPr>
          <w:rFonts w:ascii="Arial" w:hAnsi="Arial" w:cs="Arial"/>
          <w:b/>
          <w:sz w:val="19"/>
          <w:szCs w:val="19"/>
        </w:rPr>
        <w:t>.</w:t>
      </w:r>
      <w:r w:rsidRPr="00000036">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rsidR="00E2775A" w:rsidRPr="00000036" w:rsidRDefault="00E2775A" w:rsidP="00E2775A">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10.4</w:t>
      </w:r>
      <w:proofErr w:type="gramEnd"/>
      <w:r w:rsidRPr="00000036">
        <w:rPr>
          <w:rFonts w:ascii="Arial" w:hAnsi="Arial" w:cs="Arial"/>
          <w:b/>
          <w:sz w:val="19"/>
          <w:szCs w:val="19"/>
        </w:rPr>
        <w:t>.</w:t>
      </w:r>
      <w:r w:rsidRPr="00000036">
        <w:rPr>
          <w:rFonts w:ascii="Arial" w:hAnsi="Arial" w:cs="Arial"/>
          <w:sz w:val="19"/>
          <w:szCs w:val="19"/>
        </w:rPr>
        <w:tab/>
      </w:r>
      <w:r w:rsidRPr="00D65708">
        <w:rPr>
          <w:rFonts w:ascii="Arial" w:hAnsi="Arial" w:cs="Arial"/>
          <w:sz w:val="19"/>
          <w:szCs w:val="19"/>
        </w:rPr>
        <w:t xml:space="preserve">Tuto </w:t>
      </w:r>
      <w:r>
        <w:rPr>
          <w:rFonts w:ascii="Arial" w:hAnsi="Arial" w:cs="Arial"/>
          <w:sz w:val="19"/>
          <w:szCs w:val="19"/>
        </w:rPr>
        <w:t>s</w:t>
      </w:r>
      <w:r w:rsidRPr="00D65708">
        <w:rPr>
          <w:rFonts w:ascii="Arial" w:hAnsi="Arial" w:cs="Arial"/>
          <w:sz w:val="19"/>
          <w:szCs w:val="19"/>
        </w:rPr>
        <w:t xml:space="preserve">mlouvu je možné měnit, doplňovat nebo rušit pouze v téže formě, v jaké byla tato </w:t>
      </w:r>
      <w:r>
        <w:rPr>
          <w:rFonts w:ascii="Arial" w:hAnsi="Arial" w:cs="Arial"/>
          <w:sz w:val="19"/>
          <w:szCs w:val="19"/>
        </w:rPr>
        <w:t>s</w:t>
      </w:r>
      <w:r w:rsidRPr="00D65708">
        <w:rPr>
          <w:rFonts w:ascii="Arial" w:hAnsi="Arial" w:cs="Arial"/>
          <w:sz w:val="19"/>
          <w:szCs w:val="19"/>
        </w:rPr>
        <w:t>mlouva uzavřena, nebo ve formě přísnější, a to prostřednictvím vzestupně číslovaných dodatků, které mohou navrhnout obě smluvní strany.</w:t>
      </w:r>
    </w:p>
    <w:p w:rsidR="002025D4" w:rsidRPr="00206EC7" w:rsidRDefault="002025D4" w:rsidP="002025D4">
      <w:pPr>
        <w:spacing w:before="120"/>
        <w:ind w:left="567" w:right="567" w:hanging="567"/>
        <w:jc w:val="both"/>
        <w:rPr>
          <w:rFonts w:ascii="Arial" w:hAnsi="Arial" w:cs="Arial"/>
          <w:sz w:val="19"/>
          <w:szCs w:val="19"/>
        </w:rPr>
      </w:pPr>
      <w:proofErr w:type="gramStart"/>
      <w:r w:rsidRPr="00206EC7">
        <w:rPr>
          <w:rFonts w:ascii="Arial" w:hAnsi="Arial" w:cs="Arial"/>
          <w:b/>
          <w:sz w:val="19"/>
          <w:szCs w:val="19"/>
        </w:rPr>
        <w:lastRenderedPageBreak/>
        <w:t>10.5</w:t>
      </w:r>
      <w:proofErr w:type="gramEnd"/>
      <w:r w:rsidRPr="00206EC7">
        <w:rPr>
          <w:rFonts w:ascii="Arial" w:hAnsi="Arial" w:cs="Arial"/>
          <w:b/>
          <w:sz w:val="19"/>
          <w:szCs w:val="19"/>
        </w:rPr>
        <w:t>.</w:t>
      </w:r>
      <w:r w:rsidRPr="00206EC7">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2025D4" w:rsidRPr="00206EC7" w:rsidRDefault="002025D4" w:rsidP="002025D4">
      <w:pPr>
        <w:spacing w:before="120"/>
        <w:ind w:left="567" w:right="567" w:hanging="567"/>
        <w:jc w:val="both"/>
        <w:rPr>
          <w:rFonts w:ascii="Arial" w:hAnsi="Arial" w:cs="Arial"/>
          <w:sz w:val="19"/>
          <w:szCs w:val="19"/>
        </w:rPr>
      </w:pPr>
      <w:proofErr w:type="gramStart"/>
      <w:r w:rsidRPr="00206EC7">
        <w:rPr>
          <w:rFonts w:ascii="Arial" w:hAnsi="Arial" w:cs="Arial"/>
          <w:b/>
          <w:sz w:val="19"/>
          <w:szCs w:val="19"/>
        </w:rPr>
        <w:t>10.6</w:t>
      </w:r>
      <w:proofErr w:type="gramEnd"/>
      <w:r w:rsidRPr="00206EC7">
        <w:rPr>
          <w:rFonts w:ascii="Arial" w:hAnsi="Arial" w:cs="Arial"/>
          <w:b/>
          <w:sz w:val="19"/>
          <w:szCs w:val="19"/>
        </w:rPr>
        <w:t>.</w:t>
      </w:r>
      <w:r w:rsidRPr="00206EC7">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rsidR="002025D4" w:rsidRPr="00206EC7" w:rsidRDefault="002025D4" w:rsidP="002025D4">
      <w:pPr>
        <w:spacing w:before="120"/>
        <w:ind w:left="567" w:right="567" w:hanging="567"/>
        <w:jc w:val="both"/>
        <w:rPr>
          <w:rFonts w:ascii="Arial" w:hAnsi="Arial" w:cs="Arial"/>
          <w:sz w:val="19"/>
          <w:szCs w:val="19"/>
        </w:rPr>
      </w:pPr>
      <w:proofErr w:type="gramStart"/>
      <w:r w:rsidRPr="00206EC7">
        <w:rPr>
          <w:rFonts w:ascii="Arial" w:hAnsi="Arial" w:cs="Arial"/>
          <w:b/>
          <w:sz w:val="19"/>
          <w:szCs w:val="19"/>
        </w:rPr>
        <w:t>10.7</w:t>
      </w:r>
      <w:proofErr w:type="gramEnd"/>
      <w:r w:rsidRPr="00206EC7">
        <w:rPr>
          <w:rFonts w:ascii="Arial" w:hAnsi="Arial" w:cs="Arial"/>
          <w:b/>
          <w:sz w:val="19"/>
          <w:szCs w:val="19"/>
        </w:rPr>
        <w:t>.</w:t>
      </w:r>
      <w:r w:rsidRPr="00206EC7">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rsidR="002025D4" w:rsidRPr="00206EC7" w:rsidRDefault="002025D4" w:rsidP="002025D4">
      <w:pPr>
        <w:spacing w:before="120"/>
        <w:ind w:left="567" w:right="567" w:hanging="567"/>
        <w:jc w:val="both"/>
        <w:rPr>
          <w:rFonts w:ascii="Arial" w:hAnsi="Arial" w:cs="Arial"/>
          <w:sz w:val="19"/>
          <w:szCs w:val="19"/>
        </w:rPr>
      </w:pPr>
      <w:bookmarkStart w:id="2" w:name="_Ref214189956"/>
      <w:proofErr w:type="gramStart"/>
      <w:r w:rsidRPr="00206EC7">
        <w:rPr>
          <w:rFonts w:ascii="Arial" w:hAnsi="Arial" w:cs="Arial"/>
          <w:b/>
          <w:sz w:val="19"/>
          <w:szCs w:val="19"/>
        </w:rPr>
        <w:t>10.8</w:t>
      </w:r>
      <w:proofErr w:type="gramEnd"/>
      <w:r w:rsidRPr="00206EC7">
        <w:rPr>
          <w:rFonts w:ascii="Arial" w:hAnsi="Arial" w:cs="Arial"/>
          <w:b/>
          <w:sz w:val="19"/>
          <w:szCs w:val="19"/>
        </w:rPr>
        <w:t>.</w:t>
      </w:r>
      <w:r w:rsidRPr="00206EC7">
        <w:rPr>
          <w:rFonts w:ascii="Arial" w:hAnsi="Arial" w:cs="Arial"/>
          <w:b/>
          <w:sz w:val="19"/>
          <w:szCs w:val="19"/>
        </w:rPr>
        <w:tab/>
      </w:r>
      <w:r w:rsidRPr="00206EC7">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206EC7">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rsidR="002025D4" w:rsidRPr="00206EC7" w:rsidRDefault="002025D4" w:rsidP="002025D4">
      <w:pPr>
        <w:spacing w:before="160"/>
        <w:ind w:left="567" w:right="567" w:hanging="567"/>
        <w:jc w:val="both"/>
        <w:rPr>
          <w:rFonts w:ascii="Arial" w:hAnsi="Arial" w:cs="Arial"/>
          <w:sz w:val="19"/>
          <w:szCs w:val="19"/>
        </w:rPr>
      </w:pPr>
      <w:r w:rsidRPr="00206EC7">
        <w:rPr>
          <w:rFonts w:ascii="Arial" w:hAnsi="Arial" w:cs="Arial"/>
          <w:b/>
          <w:sz w:val="19"/>
          <w:szCs w:val="19"/>
        </w:rPr>
        <w:t>10.9.</w:t>
      </w:r>
      <w:r w:rsidRPr="00206EC7">
        <w:rPr>
          <w:rFonts w:ascii="Arial" w:hAnsi="Arial" w:cs="Arial"/>
          <w:sz w:val="19"/>
          <w:szCs w:val="19"/>
        </w:rPr>
        <w:t xml:space="preserve"> </w:t>
      </w:r>
      <w:r w:rsidR="009A43D7">
        <w:rPr>
          <w:rFonts w:ascii="Arial" w:hAnsi="Arial" w:cs="Arial"/>
          <w:sz w:val="19"/>
          <w:szCs w:val="19"/>
        </w:rPr>
        <w:tab/>
      </w:r>
      <w:r w:rsidRPr="00206EC7">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2025D4" w:rsidRPr="00206EC7" w:rsidRDefault="002025D4" w:rsidP="002025D4">
      <w:pPr>
        <w:spacing w:before="160"/>
        <w:ind w:left="567" w:right="567" w:hanging="709"/>
        <w:jc w:val="both"/>
        <w:rPr>
          <w:rFonts w:ascii="Arial" w:hAnsi="Arial" w:cs="Arial"/>
          <w:sz w:val="19"/>
          <w:szCs w:val="19"/>
        </w:rPr>
      </w:pPr>
      <w:proofErr w:type="gramStart"/>
      <w:r w:rsidRPr="00206EC7">
        <w:rPr>
          <w:rFonts w:ascii="Arial" w:hAnsi="Arial" w:cs="Arial"/>
          <w:b/>
          <w:sz w:val="19"/>
          <w:szCs w:val="19"/>
        </w:rPr>
        <w:t>10.10</w:t>
      </w:r>
      <w:proofErr w:type="gramEnd"/>
      <w:r w:rsidRPr="00206EC7">
        <w:rPr>
          <w:rFonts w:ascii="Arial" w:hAnsi="Arial" w:cs="Arial"/>
          <w:b/>
          <w:sz w:val="19"/>
          <w:szCs w:val="19"/>
        </w:rPr>
        <w:t>.</w:t>
      </w:r>
      <w:r w:rsidRPr="00206EC7">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025D4" w:rsidRPr="00206EC7" w:rsidRDefault="002025D4" w:rsidP="002025D4">
      <w:pPr>
        <w:spacing w:before="160"/>
        <w:ind w:left="567" w:right="567" w:hanging="709"/>
        <w:jc w:val="both"/>
        <w:rPr>
          <w:rFonts w:ascii="Arial" w:hAnsi="Arial" w:cs="Arial"/>
          <w:sz w:val="19"/>
          <w:szCs w:val="19"/>
        </w:rPr>
      </w:pPr>
      <w:proofErr w:type="gramStart"/>
      <w:r w:rsidRPr="00206EC7">
        <w:rPr>
          <w:rFonts w:ascii="Arial" w:hAnsi="Arial" w:cs="Arial"/>
          <w:b/>
          <w:sz w:val="19"/>
          <w:szCs w:val="19"/>
        </w:rPr>
        <w:t>10.11</w:t>
      </w:r>
      <w:proofErr w:type="gramEnd"/>
      <w:r w:rsidRPr="00206EC7">
        <w:rPr>
          <w:rFonts w:ascii="Arial" w:hAnsi="Arial" w:cs="Arial"/>
          <w:b/>
          <w:sz w:val="19"/>
          <w:szCs w:val="19"/>
        </w:rPr>
        <w:t>.</w:t>
      </w:r>
      <w:r w:rsidRPr="00206EC7">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rsidR="002025D4" w:rsidRPr="00206EC7" w:rsidRDefault="002025D4" w:rsidP="002025D4">
      <w:pPr>
        <w:spacing w:before="160"/>
        <w:ind w:left="567" w:right="567" w:hanging="709"/>
        <w:jc w:val="both"/>
        <w:rPr>
          <w:rFonts w:ascii="Arial" w:hAnsi="Arial" w:cs="Arial"/>
          <w:sz w:val="19"/>
          <w:szCs w:val="19"/>
        </w:rPr>
      </w:pPr>
      <w:proofErr w:type="gramStart"/>
      <w:r w:rsidRPr="00206EC7">
        <w:rPr>
          <w:rFonts w:ascii="Arial" w:hAnsi="Arial" w:cs="Arial"/>
          <w:b/>
          <w:sz w:val="19"/>
          <w:szCs w:val="19"/>
        </w:rPr>
        <w:t>10.12</w:t>
      </w:r>
      <w:proofErr w:type="gramEnd"/>
      <w:r w:rsidRPr="00206EC7">
        <w:rPr>
          <w:rFonts w:ascii="Arial" w:hAnsi="Arial" w:cs="Arial"/>
          <w:b/>
          <w:sz w:val="19"/>
          <w:szCs w:val="19"/>
        </w:rPr>
        <w:t>.</w:t>
      </w:r>
      <w:r w:rsidRPr="00206EC7">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2025D4" w:rsidRPr="00206EC7" w:rsidRDefault="002025D4" w:rsidP="002025D4">
      <w:pPr>
        <w:spacing w:before="160"/>
        <w:ind w:left="567" w:right="567" w:hanging="709"/>
        <w:jc w:val="both"/>
        <w:rPr>
          <w:rFonts w:ascii="Arial" w:hAnsi="Arial" w:cs="Arial"/>
          <w:sz w:val="19"/>
          <w:szCs w:val="19"/>
        </w:rPr>
      </w:pPr>
      <w:r w:rsidRPr="00206EC7">
        <w:rPr>
          <w:rFonts w:ascii="Arial" w:hAnsi="Arial" w:cs="Arial"/>
          <w:b/>
          <w:sz w:val="19"/>
          <w:szCs w:val="19"/>
        </w:rPr>
        <w:t>10.13.</w:t>
      </w:r>
      <w:r w:rsidRPr="00206EC7">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025D4" w:rsidRPr="00206EC7" w:rsidRDefault="002025D4" w:rsidP="002025D4">
      <w:pPr>
        <w:spacing w:before="160"/>
        <w:ind w:left="567" w:right="567" w:hanging="709"/>
        <w:jc w:val="both"/>
        <w:rPr>
          <w:rFonts w:ascii="Arial" w:hAnsi="Arial" w:cs="Arial"/>
          <w:sz w:val="19"/>
          <w:szCs w:val="19"/>
        </w:rPr>
      </w:pPr>
      <w:r w:rsidRPr="00206EC7">
        <w:rPr>
          <w:rFonts w:ascii="Arial" w:hAnsi="Arial" w:cs="Arial"/>
          <w:b/>
          <w:sz w:val="19"/>
          <w:szCs w:val="19"/>
        </w:rPr>
        <w:t>10.14.</w:t>
      </w:r>
      <w:r w:rsidRPr="00206EC7">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rsidR="002025D4" w:rsidRPr="00206EC7" w:rsidRDefault="002025D4" w:rsidP="002025D4">
      <w:pPr>
        <w:spacing w:before="160"/>
        <w:ind w:left="567" w:right="567" w:hanging="709"/>
        <w:jc w:val="both"/>
        <w:rPr>
          <w:rFonts w:ascii="Arial" w:hAnsi="Arial" w:cs="Arial"/>
          <w:sz w:val="19"/>
          <w:szCs w:val="19"/>
        </w:rPr>
      </w:pPr>
      <w:r w:rsidRPr="00206EC7">
        <w:rPr>
          <w:rFonts w:ascii="Arial" w:hAnsi="Arial" w:cs="Arial"/>
          <w:b/>
          <w:sz w:val="19"/>
          <w:szCs w:val="19"/>
        </w:rPr>
        <w:t>10.15.</w:t>
      </w:r>
      <w:r w:rsidRPr="00206EC7">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w:t>
      </w:r>
      <w:r w:rsidR="000F0E54">
        <w:rPr>
          <w:rFonts w:ascii="Arial" w:hAnsi="Arial" w:cs="Arial"/>
          <w:sz w:val="19"/>
          <w:szCs w:val="19"/>
        </w:rPr>
        <w:t xml:space="preserve">jmu takovým postupem vzniklou. </w:t>
      </w:r>
      <w:r w:rsidRPr="00206EC7">
        <w:rPr>
          <w:rFonts w:ascii="Arial" w:hAnsi="Arial" w:cs="Arial"/>
          <w:sz w:val="19"/>
          <w:szCs w:val="19"/>
        </w:rPr>
        <w:t>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zadavateli stavby skutečnost, že takto označené informace přestaly naplňovat znaky obchodního tajemství.</w:t>
      </w:r>
    </w:p>
    <w:p w:rsidR="002025D4" w:rsidRPr="00206EC7" w:rsidRDefault="002025D4" w:rsidP="002025D4">
      <w:pPr>
        <w:spacing w:before="160"/>
        <w:ind w:left="567" w:right="567" w:hanging="709"/>
        <w:jc w:val="both"/>
        <w:rPr>
          <w:rFonts w:ascii="Arial" w:hAnsi="Arial" w:cs="Arial"/>
          <w:sz w:val="19"/>
          <w:szCs w:val="19"/>
        </w:rPr>
      </w:pPr>
      <w:r w:rsidRPr="00206EC7">
        <w:rPr>
          <w:rFonts w:ascii="Arial" w:hAnsi="Arial" w:cs="Arial"/>
          <w:b/>
          <w:sz w:val="19"/>
          <w:szCs w:val="19"/>
        </w:rPr>
        <w:lastRenderedPageBreak/>
        <w:t>10.16.</w:t>
      </w:r>
      <w:r w:rsidRPr="00206EC7">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9A43D7" w:rsidRPr="00000036" w:rsidRDefault="009A43D7" w:rsidP="009A43D7">
      <w:pPr>
        <w:spacing w:before="120"/>
        <w:ind w:left="567" w:right="567" w:hanging="709"/>
        <w:jc w:val="both"/>
        <w:rPr>
          <w:rFonts w:ascii="Arial" w:hAnsi="Arial" w:cs="Arial"/>
          <w:sz w:val="19"/>
          <w:szCs w:val="19"/>
        </w:rPr>
      </w:pPr>
      <w:r>
        <w:rPr>
          <w:rFonts w:ascii="Arial" w:hAnsi="Arial" w:cs="Arial"/>
          <w:b/>
          <w:sz w:val="19"/>
          <w:szCs w:val="19"/>
        </w:rPr>
        <w:t>10.</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rsidR="009A43D7" w:rsidRPr="00000036" w:rsidRDefault="009A43D7" w:rsidP="009A43D7">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Smluvní strany potvrzují, že uzavření této smlouvy je výsledkem jednání smluvních stran a každá ze smluvních stran měla příležitost ovlivnit obsah této smlouvy.</w:t>
      </w:r>
    </w:p>
    <w:p w:rsidR="009A43D7" w:rsidRPr="00000036" w:rsidRDefault="009A43D7" w:rsidP="009A43D7">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smlouva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rsidR="009A43D7" w:rsidRPr="00000036" w:rsidRDefault="009A43D7" w:rsidP="009A43D7">
      <w:pPr>
        <w:spacing w:before="120" w:after="120"/>
        <w:ind w:left="567" w:right="567" w:hanging="709"/>
        <w:jc w:val="both"/>
        <w:rPr>
          <w:rFonts w:ascii="Arial" w:hAnsi="Arial" w:cs="Arial"/>
          <w:sz w:val="19"/>
          <w:szCs w:val="19"/>
        </w:rPr>
      </w:pPr>
      <w:r w:rsidRPr="00000036">
        <w:rPr>
          <w:rFonts w:ascii="Arial" w:hAnsi="Arial" w:cs="Arial"/>
          <w:b/>
          <w:sz w:val="19"/>
          <w:szCs w:val="19"/>
        </w:rPr>
        <w:t>10.</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t>Nedílnou součástí této smlouvy jsou tyto její přílohy:</w:t>
      </w:r>
    </w:p>
    <w:p w:rsidR="009A43D7" w:rsidRPr="00000036" w:rsidRDefault="009A43D7" w:rsidP="009A43D7">
      <w:pPr>
        <w:spacing w:before="60" w:after="120"/>
        <w:ind w:left="567" w:right="567"/>
        <w:jc w:val="both"/>
        <w:rPr>
          <w:rFonts w:ascii="Arial" w:hAnsi="Arial" w:cs="Arial"/>
          <w:sz w:val="19"/>
          <w:szCs w:val="19"/>
        </w:rPr>
      </w:pPr>
      <w:r w:rsidRPr="00000036">
        <w:rPr>
          <w:rFonts w:ascii="Arial" w:hAnsi="Arial" w:cs="Arial"/>
          <w:sz w:val="19"/>
          <w:szCs w:val="19"/>
        </w:rPr>
        <w:t>příloha č. 1 - Rozpis nabídkové ceny</w:t>
      </w:r>
    </w:p>
    <w:p w:rsidR="009A43D7" w:rsidRDefault="009A43D7" w:rsidP="009A43D7">
      <w:pPr>
        <w:spacing w:before="60" w:after="120"/>
        <w:ind w:left="567" w:right="567"/>
        <w:jc w:val="both"/>
        <w:rPr>
          <w:rFonts w:ascii="Arial" w:hAnsi="Arial" w:cs="Arial"/>
          <w:sz w:val="19"/>
          <w:szCs w:val="19"/>
        </w:rPr>
      </w:pPr>
      <w:r w:rsidRPr="00000036">
        <w:rPr>
          <w:rFonts w:ascii="Arial" w:hAnsi="Arial" w:cs="Arial"/>
          <w:sz w:val="19"/>
          <w:szCs w:val="19"/>
        </w:rPr>
        <w:t>příloha č. 2 - Plná moc</w:t>
      </w:r>
    </w:p>
    <w:p w:rsidR="009A43D7" w:rsidRDefault="009A43D7" w:rsidP="009A43D7">
      <w:pPr>
        <w:ind w:right="567"/>
        <w:jc w:val="both"/>
        <w:rPr>
          <w:rFonts w:ascii="Arial" w:hAnsi="Arial"/>
          <w:color w:val="000000"/>
          <w:sz w:val="19"/>
          <w:szCs w:val="19"/>
        </w:rPr>
      </w:pPr>
    </w:p>
    <w:p w:rsidR="009A43D7" w:rsidRPr="00000036" w:rsidRDefault="009A43D7" w:rsidP="009A43D7">
      <w:pPr>
        <w:spacing w:after="120"/>
        <w:jc w:val="both"/>
        <w:rPr>
          <w:rFonts w:ascii="Arial" w:hAnsi="Arial"/>
          <w:color w:val="000000"/>
          <w:sz w:val="19"/>
          <w:szCs w:val="19"/>
        </w:rPr>
      </w:pPr>
      <w:r w:rsidRPr="00000036">
        <w:rPr>
          <w:rFonts w:ascii="Arial" w:hAnsi="Arial"/>
          <w:color w:val="000000"/>
          <w:sz w:val="19"/>
          <w:szCs w:val="19"/>
        </w:rPr>
        <w:t>V Praze dne  ………………………….                              V ………</w:t>
      </w:r>
      <w:proofErr w:type="gramStart"/>
      <w:r w:rsidRPr="00000036">
        <w:rPr>
          <w:rFonts w:ascii="Arial" w:hAnsi="Arial"/>
          <w:color w:val="000000"/>
          <w:sz w:val="19"/>
          <w:szCs w:val="19"/>
        </w:rPr>
        <w:t>….. dne</w:t>
      </w:r>
      <w:proofErr w:type="gramEnd"/>
      <w:r w:rsidRPr="00000036">
        <w:rPr>
          <w:rFonts w:ascii="Arial" w:hAnsi="Arial"/>
          <w:color w:val="000000"/>
          <w:sz w:val="19"/>
          <w:szCs w:val="19"/>
        </w:rPr>
        <w:t xml:space="preserve">………. </w:t>
      </w:r>
    </w:p>
    <w:p w:rsidR="009A43D7" w:rsidRDefault="009A43D7" w:rsidP="009A43D7">
      <w:pPr>
        <w:spacing w:before="60"/>
        <w:jc w:val="both"/>
        <w:rPr>
          <w:rFonts w:ascii="Arial" w:hAnsi="Arial"/>
          <w:b/>
          <w:color w:val="000000"/>
          <w:sz w:val="19"/>
          <w:szCs w:val="19"/>
        </w:rPr>
      </w:pPr>
      <w:r w:rsidRPr="00000036">
        <w:rPr>
          <w:rFonts w:ascii="Arial" w:hAnsi="Arial"/>
          <w:b/>
          <w:color w:val="000000"/>
          <w:sz w:val="19"/>
          <w:szCs w:val="19"/>
        </w:rPr>
        <w:t>Za zadavatele stavby:                                                   Za koordinátora BOZP:</w:t>
      </w:r>
    </w:p>
    <w:p w:rsidR="00E2775A" w:rsidRDefault="00E2775A" w:rsidP="009A43D7">
      <w:pPr>
        <w:spacing w:before="60"/>
        <w:jc w:val="both"/>
        <w:rPr>
          <w:rFonts w:ascii="Arial" w:hAnsi="Arial"/>
          <w:b/>
          <w:color w:val="000000"/>
          <w:sz w:val="19"/>
          <w:szCs w:val="19"/>
        </w:rPr>
      </w:pPr>
    </w:p>
    <w:p w:rsidR="009A43D7" w:rsidRPr="00000036" w:rsidRDefault="009A43D7" w:rsidP="009A43D7">
      <w:pPr>
        <w:spacing w:before="60"/>
        <w:jc w:val="both"/>
        <w:rPr>
          <w:rFonts w:ascii="Arial" w:hAnsi="Arial"/>
          <w:b/>
          <w:color w:val="000000"/>
          <w:sz w:val="19"/>
          <w:szCs w:val="19"/>
        </w:rPr>
      </w:pPr>
    </w:p>
    <w:p w:rsidR="009A43D7" w:rsidRPr="00000036" w:rsidRDefault="009A43D7" w:rsidP="009A43D7">
      <w:pPr>
        <w:spacing w:before="720"/>
        <w:jc w:val="both"/>
        <w:rPr>
          <w:rFonts w:ascii="Arial" w:hAnsi="Arial"/>
          <w:color w:val="000000"/>
          <w:sz w:val="19"/>
          <w:szCs w:val="19"/>
        </w:rPr>
      </w:pPr>
      <w:r w:rsidRPr="00000036">
        <w:rPr>
          <w:rFonts w:ascii="Arial" w:hAnsi="Arial"/>
          <w:color w:val="000000"/>
          <w:sz w:val="19"/>
          <w:szCs w:val="19"/>
        </w:rPr>
        <w:t>…………………………………                                          …………………………………….</w:t>
      </w:r>
    </w:p>
    <w:p w:rsidR="009A43D7" w:rsidRPr="00000036" w:rsidRDefault="009A43D7" w:rsidP="009A43D7">
      <w:pPr>
        <w:jc w:val="both"/>
        <w:rPr>
          <w:rFonts w:ascii="Arial" w:hAnsi="Arial"/>
          <w:b/>
          <w:strike/>
          <w:color w:val="000000"/>
          <w:sz w:val="19"/>
          <w:szCs w:val="19"/>
        </w:rPr>
      </w:pPr>
      <w:r w:rsidRPr="00000036">
        <w:rPr>
          <w:rFonts w:ascii="Arial" w:hAnsi="Arial"/>
          <w:b/>
          <w:color w:val="000000"/>
          <w:sz w:val="19"/>
          <w:szCs w:val="19"/>
        </w:rPr>
        <w:t xml:space="preserve">        Ing. Petr Hofhanzl</w:t>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t xml:space="preserve">                     </w:t>
      </w:r>
    </w:p>
    <w:p w:rsidR="009A43D7" w:rsidRPr="00000036" w:rsidRDefault="009A43D7" w:rsidP="009A43D7">
      <w:pPr>
        <w:jc w:val="both"/>
        <w:rPr>
          <w:rFonts w:ascii="Arial" w:hAnsi="Arial"/>
          <w:color w:val="000000"/>
          <w:sz w:val="19"/>
          <w:szCs w:val="19"/>
        </w:rPr>
      </w:pPr>
      <w:r w:rsidRPr="00000036">
        <w:rPr>
          <w:rFonts w:ascii="Arial" w:hAnsi="Arial"/>
          <w:color w:val="000000"/>
          <w:sz w:val="19"/>
          <w:szCs w:val="19"/>
        </w:rPr>
        <w:t xml:space="preserve">                 ředitel </w:t>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p>
    <w:p w:rsidR="00155343" w:rsidRPr="002025D4" w:rsidRDefault="009A43D7" w:rsidP="009A43D7">
      <w:pPr>
        <w:ind w:left="567" w:right="567" w:hanging="709"/>
        <w:jc w:val="both"/>
        <w:rPr>
          <w:rFonts w:ascii="Arial" w:hAnsi="Arial"/>
          <w:color w:val="000000"/>
          <w:sz w:val="20"/>
          <w:szCs w:val="19"/>
        </w:rPr>
      </w:pPr>
      <w:r w:rsidRPr="00000036">
        <w:rPr>
          <w:rFonts w:ascii="Arial" w:hAnsi="Arial"/>
          <w:color w:val="000000"/>
          <w:sz w:val="19"/>
          <w:szCs w:val="19"/>
        </w:rPr>
        <w:t xml:space="preserve">     </w:t>
      </w:r>
      <w:r w:rsidR="00E2775A">
        <w:rPr>
          <w:rFonts w:ascii="Arial" w:hAnsi="Arial"/>
          <w:color w:val="000000"/>
          <w:sz w:val="19"/>
          <w:szCs w:val="19"/>
        </w:rPr>
        <w:t xml:space="preserve">  </w:t>
      </w:r>
      <w:r w:rsidRPr="00000036">
        <w:rPr>
          <w:rFonts w:ascii="Arial" w:hAnsi="Arial"/>
          <w:color w:val="000000"/>
          <w:sz w:val="19"/>
          <w:szCs w:val="19"/>
        </w:rPr>
        <w:t>Stavební správa západ</w:t>
      </w:r>
      <w:r>
        <w:rPr>
          <w:rFonts w:ascii="Arial" w:hAnsi="Arial"/>
          <w:color w:val="000000"/>
          <w:sz w:val="19"/>
          <w:szCs w:val="19"/>
        </w:rPr>
        <w:tab/>
      </w:r>
      <w:r>
        <w:rPr>
          <w:rFonts w:ascii="Arial" w:hAnsi="Arial"/>
          <w:color w:val="000000"/>
          <w:sz w:val="19"/>
          <w:szCs w:val="19"/>
        </w:rPr>
        <w:tab/>
      </w:r>
      <w:r>
        <w:rPr>
          <w:rFonts w:ascii="Arial" w:hAnsi="Arial"/>
          <w:color w:val="000000"/>
          <w:sz w:val="19"/>
          <w:szCs w:val="19"/>
        </w:rPr>
        <w:tab/>
      </w:r>
    </w:p>
    <w:sectPr w:rsidR="00155343" w:rsidRPr="002025D4" w:rsidSect="00B03F57">
      <w:headerReference w:type="default" r:id="rId12"/>
      <w:footerReference w:type="default" r:id="rId13"/>
      <w:headerReference w:type="first" r:id="rId14"/>
      <w:footerReference w:type="first" r:id="rId15"/>
      <w:pgSz w:w="11906" w:h="16838"/>
      <w:pgMar w:top="1389" w:right="707" w:bottom="1843" w:left="1418" w:header="709" w:footer="284"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5E01" w:rsidRDefault="00275E01">
      <w:r>
        <w:separator/>
      </w:r>
    </w:p>
  </w:endnote>
  <w:endnote w:type="continuationSeparator" w:id="0">
    <w:p w:rsidR="00275E01" w:rsidRDefault="00275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4B3" w:rsidRPr="00641C54" w:rsidRDefault="005444B3" w:rsidP="005444B3">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1E3E80">
      <w:rPr>
        <w:rStyle w:val="slostrnky"/>
        <w:rFonts w:ascii="Arial" w:hAnsi="Arial" w:cs="Arial"/>
        <w:i/>
        <w:noProof/>
        <w:sz w:val="18"/>
      </w:rPr>
      <w:t>13</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1E3E80">
      <w:rPr>
        <w:rStyle w:val="slostrnky"/>
        <w:rFonts w:ascii="Arial" w:hAnsi="Arial" w:cs="Arial"/>
        <w:i/>
        <w:noProof/>
        <w:sz w:val="18"/>
      </w:rPr>
      <w:t>13</w:t>
    </w:r>
    <w:r w:rsidRPr="00641C54">
      <w:rPr>
        <w:rStyle w:val="slostrnky"/>
        <w:rFonts w:ascii="Arial" w:hAnsi="Arial" w:cs="Arial"/>
        <w: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DFD" w:rsidRDefault="00997DFD">
    <w:pPr>
      <w:pStyle w:val="Zpat"/>
      <w:pBdr>
        <w:top w:val="single" w:sz="6" w:space="0" w:color="auto"/>
      </w:pBdr>
      <w:rPr>
        <w:sz w:val="20"/>
      </w:rPr>
    </w:pPr>
  </w:p>
  <w:p w:rsidR="00C76259" w:rsidRDefault="00C76259" w:rsidP="00C76259">
    <w:pPr>
      <w:pStyle w:val="Zpat"/>
      <w:framePr w:h="1591" w:hRule="exact" w:wrap="around" w:vAnchor="text" w:hAnchor="margin" w:xAlign="center" w:y="-1551"/>
      <w:rPr>
        <w:rStyle w:val="slostrnky"/>
        <w:rFonts w:ascii="Arial" w:hAnsi="Arial" w:cs="Arial"/>
        <w:sz w:val="20"/>
      </w:rPr>
    </w:pPr>
  </w:p>
  <w:p w:rsidR="00C76259" w:rsidRPr="00DE1C43" w:rsidRDefault="00C76259" w:rsidP="00C76259">
    <w:pPr>
      <w:pStyle w:val="Zpat"/>
      <w:framePr w:h="1591" w:hRule="exact" w:wrap="around" w:vAnchor="text" w:hAnchor="margin" w:xAlign="center" w:y="-1551"/>
      <w:jc w:val="center"/>
      <w:rPr>
        <w:rStyle w:val="slostrnky"/>
        <w:rFonts w:ascii="Arial" w:hAnsi="Arial" w:cs="Arial"/>
        <w:i/>
        <w:sz w:val="18"/>
      </w:rPr>
    </w:pPr>
    <w:r w:rsidRPr="00DE1C43">
      <w:rPr>
        <w:rStyle w:val="slostrnky"/>
        <w:rFonts w:ascii="Arial" w:hAnsi="Arial" w:cs="Arial"/>
        <w:i/>
        <w:sz w:val="18"/>
      </w:rPr>
      <w:t xml:space="preserve">Stránka </w:t>
    </w:r>
    <w:r w:rsidRPr="00DE1C43">
      <w:rPr>
        <w:rStyle w:val="slostrnky"/>
        <w:rFonts w:ascii="Arial" w:hAnsi="Arial" w:cs="Arial"/>
        <w:i/>
        <w:sz w:val="18"/>
      </w:rPr>
      <w:fldChar w:fldCharType="begin"/>
    </w:r>
    <w:r w:rsidRPr="00DE1C43">
      <w:rPr>
        <w:rStyle w:val="slostrnky"/>
        <w:rFonts w:ascii="Arial" w:hAnsi="Arial" w:cs="Arial"/>
        <w:i/>
        <w:sz w:val="18"/>
      </w:rPr>
      <w:instrText xml:space="preserve"> PAGE </w:instrText>
    </w:r>
    <w:r w:rsidRPr="00DE1C43">
      <w:rPr>
        <w:rStyle w:val="slostrnky"/>
        <w:rFonts w:ascii="Arial" w:hAnsi="Arial" w:cs="Arial"/>
        <w:i/>
        <w:sz w:val="18"/>
      </w:rPr>
      <w:fldChar w:fldCharType="separate"/>
    </w:r>
    <w:r w:rsidR="001E3E80">
      <w:rPr>
        <w:rStyle w:val="slostrnky"/>
        <w:rFonts w:ascii="Arial" w:hAnsi="Arial" w:cs="Arial"/>
        <w:i/>
        <w:noProof/>
        <w:sz w:val="18"/>
      </w:rPr>
      <w:t>1</w:t>
    </w:r>
    <w:r w:rsidRPr="00DE1C43">
      <w:rPr>
        <w:rStyle w:val="slostrnky"/>
        <w:rFonts w:ascii="Arial" w:hAnsi="Arial" w:cs="Arial"/>
        <w:i/>
        <w:sz w:val="18"/>
      </w:rPr>
      <w:fldChar w:fldCharType="end"/>
    </w:r>
    <w:r w:rsidRPr="00DE1C43">
      <w:rPr>
        <w:rStyle w:val="slostrnky"/>
        <w:rFonts w:ascii="Arial" w:hAnsi="Arial" w:cs="Arial"/>
        <w:i/>
        <w:sz w:val="18"/>
      </w:rPr>
      <w:t xml:space="preserve"> z </w:t>
    </w:r>
    <w:r w:rsidRPr="00DE1C43">
      <w:rPr>
        <w:rStyle w:val="slostrnky"/>
        <w:rFonts w:ascii="Arial" w:hAnsi="Arial" w:cs="Arial"/>
        <w:i/>
        <w:sz w:val="18"/>
      </w:rPr>
      <w:fldChar w:fldCharType="begin"/>
    </w:r>
    <w:r w:rsidRPr="00DE1C43">
      <w:rPr>
        <w:rStyle w:val="slostrnky"/>
        <w:rFonts w:ascii="Arial" w:hAnsi="Arial" w:cs="Arial"/>
        <w:i/>
        <w:sz w:val="18"/>
      </w:rPr>
      <w:instrText xml:space="preserve"> NUMPAGES </w:instrText>
    </w:r>
    <w:r w:rsidRPr="00DE1C43">
      <w:rPr>
        <w:rStyle w:val="slostrnky"/>
        <w:rFonts w:ascii="Arial" w:hAnsi="Arial" w:cs="Arial"/>
        <w:i/>
        <w:sz w:val="18"/>
      </w:rPr>
      <w:fldChar w:fldCharType="separate"/>
    </w:r>
    <w:r w:rsidR="001E3E80">
      <w:rPr>
        <w:rStyle w:val="slostrnky"/>
        <w:rFonts w:ascii="Arial" w:hAnsi="Arial" w:cs="Arial"/>
        <w:i/>
        <w:noProof/>
        <w:sz w:val="18"/>
      </w:rPr>
      <w:t>13</w:t>
    </w:r>
    <w:r w:rsidRPr="00DE1C43">
      <w:rPr>
        <w:rStyle w:val="slostrnky"/>
        <w:rFonts w:ascii="Arial" w:hAnsi="Arial" w:cs="Arial"/>
        <w:i/>
        <w:sz w:val="18"/>
      </w:rPr>
      <w:fldChar w:fldCharType="end"/>
    </w:r>
  </w:p>
  <w:p w:rsidR="007E4399" w:rsidRPr="00641C54" w:rsidRDefault="007E4399" w:rsidP="007E4399">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1E3E80">
      <w:rPr>
        <w:rStyle w:val="slostrnky"/>
        <w:rFonts w:ascii="Arial" w:hAnsi="Arial" w:cs="Arial"/>
        <w:i/>
        <w:noProof/>
        <w:sz w:val="18"/>
      </w:rPr>
      <w:t>1</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1E3E80">
      <w:rPr>
        <w:rStyle w:val="slostrnky"/>
        <w:rFonts w:ascii="Arial" w:hAnsi="Arial" w:cs="Arial"/>
        <w:i/>
        <w:noProof/>
        <w:sz w:val="18"/>
      </w:rPr>
      <w:t>13</w:t>
    </w:r>
    <w:r w:rsidRPr="00641C54">
      <w:rPr>
        <w:rStyle w:val="slostrnky"/>
        <w:rFonts w:ascii="Arial" w:hAnsi="Arial" w:cs="Arial"/>
        <w:i/>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5E01" w:rsidRDefault="00275E01">
      <w:r>
        <w:separator/>
      </w:r>
    </w:p>
  </w:footnote>
  <w:footnote w:type="continuationSeparator" w:id="0">
    <w:p w:rsidR="00275E01" w:rsidRDefault="00275E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966CBD" w:rsidRDefault="00294DDE" w:rsidP="003A026B">
    <w:pPr>
      <w:pStyle w:val="Zhlav"/>
      <w:pBdr>
        <w:bottom w:val="single" w:sz="6" w:space="1" w:color="auto"/>
      </w:pBdr>
      <w:tabs>
        <w:tab w:val="clear" w:pos="4536"/>
        <w:tab w:val="clear" w:pos="9072"/>
        <w:tab w:val="right" w:pos="9214"/>
      </w:tabs>
      <w:ind w:right="567"/>
      <w:jc w:val="right"/>
      <w:rPr>
        <w:rFonts w:ascii="Arial" w:hAnsi="Arial" w:cs="Arial"/>
        <w:i/>
        <w:strike/>
        <w:sz w:val="18"/>
        <w:szCs w:val="18"/>
      </w:rPr>
    </w:pPr>
    <w:r w:rsidRPr="00294DDE">
      <w:rPr>
        <w:rFonts w:ascii="Arial" w:hAnsi="Arial" w:cs="Arial"/>
        <w:i/>
        <w:sz w:val="18"/>
        <w:szCs w:val="18"/>
      </w:rPr>
      <w:t xml:space="preserve">                           </w:t>
    </w:r>
    <w:r w:rsidR="00407779">
      <w:rPr>
        <w:rFonts w:ascii="Arial" w:hAnsi="Arial" w:cs="Arial"/>
        <w:i/>
        <w:sz w:val="18"/>
        <w:szCs w:val="18"/>
      </w:rPr>
      <w:tab/>
    </w:r>
    <w:r w:rsidR="003A026B" w:rsidRPr="003A026B">
      <w:rPr>
        <w:rFonts w:ascii="Arial" w:hAnsi="Arial" w:cs="Arial"/>
        <w:i/>
        <w:sz w:val="18"/>
        <w:szCs w:val="18"/>
      </w:rPr>
      <w:t xml:space="preserve">Zvýšení trakčního výkonu TNS </w:t>
    </w:r>
    <w:proofErr w:type="spellStart"/>
    <w:r w:rsidR="003A026B" w:rsidRPr="003A026B">
      <w:rPr>
        <w:rFonts w:ascii="Arial" w:hAnsi="Arial" w:cs="Arial"/>
        <w:i/>
        <w:sz w:val="18"/>
        <w:szCs w:val="18"/>
      </w:rPr>
      <w:t>Balabenka</w:t>
    </w:r>
    <w:proofErr w:type="spellEnd"/>
    <w:r w:rsidR="001304E9" w:rsidRPr="00966CBD">
      <w:rPr>
        <w:rFonts w:ascii="Arial" w:hAnsi="Arial" w:cs="Arial"/>
        <w:i/>
        <w:sz w:val="18"/>
        <w:szCs w:val="18"/>
      </w:rPr>
      <w:t xml:space="preserve"> </w:t>
    </w:r>
  </w:p>
  <w:p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realizace</w:t>
    </w:r>
    <w:r w:rsidRPr="00E46CC7">
      <w:rPr>
        <w:rFonts w:ascii="Arial" w:hAnsi="Arial" w:cs="Arial"/>
        <w:i/>
        <w:sz w:val="18"/>
        <w:szCs w:val="18"/>
      </w:rPr>
      <w:t xml:space="preserve"> </w:t>
    </w:r>
    <w:r>
      <w:rPr>
        <w:rFonts w:ascii="Arial" w:hAnsi="Arial" w:cs="Arial"/>
        <w:i/>
        <w:sz w:val="18"/>
        <w:szCs w:val="18"/>
      </w:rPr>
      <w:t>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51560C" w:rsidRDefault="003A026B" w:rsidP="003A026B">
    <w:pPr>
      <w:pStyle w:val="Zhlav"/>
      <w:pBdr>
        <w:bottom w:val="single" w:sz="6" w:space="1" w:color="auto"/>
      </w:pBdr>
      <w:tabs>
        <w:tab w:val="clear" w:pos="4536"/>
        <w:tab w:val="clear" w:pos="9072"/>
        <w:tab w:val="center" w:pos="4140"/>
        <w:tab w:val="right" w:pos="9180"/>
      </w:tabs>
      <w:ind w:right="567"/>
      <w:jc w:val="right"/>
      <w:rPr>
        <w:rFonts w:ascii="Arial" w:hAnsi="Arial" w:cs="Arial"/>
        <w:i/>
        <w:sz w:val="18"/>
        <w:szCs w:val="16"/>
      </w:rPr>
    </w:pPr>
    <w:r w:rsidRPr="003A026B">
      <w:rPr>
        <w:rFonts w:ascii="Arial" w:hAnsi="Arial" w:cs="Arial"/>
        <w:i/>
        <w:sz w:val="18"/>
        <w:szCs w:val="16"/>
      </w:rPr>
      <w:t xml:space="preserve">Zvýšení trakčního výkonu TNS </w:t>
    </w:r>
    <w:proofErr w:type="spellStart"/>
    <w:r w:rsidRPr="003A026B">
      <w:rPr>
        <w:rFonts w:ascii="Arial" w:hAnsi="Arial" w:cs="Arial"/>
        <w:i/>
        <w:sz w:val="18"/>
        <w:szCs w:val="16"/>
      </w:rPr>
      <w:t>Balabenka</w:t>
    </w:r>
    <w:proofErr w:type="spellEnd"/>
    <w:r w:rsidR="001304E9" w:rsidRPr="0051560C">
      <w:rPr>
        <w:rFonts w:ascii="Arial" w:hAnsi="Arial" w:cs="Arial"/>
        <w:i/>
        <w:sz w:val="18"/>
        <w:szCs w:val="16"/>
      </w:rPr>
      <w:t xml:space="preserve">  </w:t>
    </w:r>
  </w:p>
  <w:p w:rsidR="001304E9" w:rsidRPr="001304E9" w:rsidRDefault="001304E9" w:rsidP="001304E9">
    <w:pPr>
      <w:pStyle w:val="Zhlav"/>
      <w:pBdr>
        <w:bottom w:val="single" w:sz="6" w:space="1" w:color="auto"/>
      </w:pBdr>
      <w:tabs>
        <w:tab w:val="clear" w:pos="4536"/>
        <w:tab w:val="clear" w:pos="9072"/>
        <w:tab w:val="center" w:pos="4140"/>
        <w:tab w:val="right" w:pos="9180"/>
      </w:tabs>
      <w:ind w:right="567"/>
      <w:jc w:val="right"/>
      <w:rPr>
        <w:rFonts w:ascii="Arial" w:hAnsi="Arial" w:cs="Arial"/>
        <w:i/>
        <w:sz w:val="18"/>
        <w:szCs w:val="16"/>
      </w:rPr>
    </w:pPr>
    <w:r w:rsidRPr="0051560C">
      <w:rPr>
        <w:rFonts w:ascii="Arial" w:hAnsi="Arial" w:cs="Arial"/>
        <w:i/>
        <w:sz w:val="18"/>
        <w:szCs w:val="16"/>
      </w:rPr>
      <w:t>- výkon činnosti koordinátora BOZP ve fázi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3"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5"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9"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5"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9"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1" w15:restartNumberingAfterBreak="0">
    <w:nsid w:val="50842D23"/>
    <w:multiLevelType w:val="multilevel"/>
    <w:tmpl w:val="3A3675F8"/>
    <w:lvl w:ilvl="0">
      <w:start w:val="6"/>
      <w:numFmt w:val="decimal"/>
      <w:lvlText w:val="%1"/>
      <w:lvlJc w:val="left"/>
      <w:pPr>
        <w:ind w:left="360" w:hanging="360"/>
      </w:pPr>
      <w:rPr>
        <w:rFonts w:hint="default"/>
        <w:color w:val="FF000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2160" w:hanging="2160"/>
      </w:pPr>
      <w:rPr>
        <w:rFonts w:hint="default"/>
        <w:color w:val="FF0000"/>
      </w:rPr>
    </w:lvl>
  </w:abstractNum>
  <w:abstractNum w:abstractNumId="22"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385265"/>
    <w:multiLevelType w:val="multilevel"/>
    <w:tmpl w:val="6C28AFFA"/>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8"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30"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3"/>
  </w:num>
  <w:num w:numId="2">
    <w:abstractNumId w:val="14"/>
  </w:num>
  <w:num w:numId="3">
    <w:abstractNumId w:val="19"/>
  </w:num>
  <w:num w:numId="4">
    <w:abstractNumId w:val="2"/>
  </w:num>
  <w:num w:numId="5">
    <w:abstractNumId w:val="17"/>
  </w:num>
  <w:num w:numId="6">
    <w:abstractNumId w:val="18"/>
  </w:num>
  <w:num w:numId="7">
    <w:abstractNumId w:val="7"/>
  </w:num>
  <w:num w:numId="8">
    <w:abstractNumId w:val="1"/>
  </w:num>
  <w:num w:numId="9">
    <w:abstractNumId w:val="24"/>
  </w:num>
  <w:num w:numId="10">
    <w:abstractNumId w:val="4"/>
  </w:num>
  <w:num w:numId="11">
    <w:abstractNumId w:val="15"/>
  </w:num>
  <w:num w:numId="12">
    <w:abstractNumId w:val="13"/>
  </w:num>
  <w:num w:numId="13">
    <w:abstractNumId w:val="23"/>
  </w:num>
  <w:num w:numId="14">
    <w:abstractNumId w:val="8"/>
  </w:num>
  <w:num w:numId="15">
    <w:abstractNumId w:val="22"/>
  </w:num>
  <w:num w:numId="16">
    <w:abstractNumId w:val="5"/>
  </w:num>
  <w:num w:numId="17">
    <w:abstractNumId w:val="27"/>
  </w:num>
  <w:num w:numId="18">
    <w:abstractNumId w:val="12"/>
  </w:num>
  <w:num w:numId="19">
    <w:abstractNumId w:val="20"/>
  </w:num>
  <w:num w:numId="20">
    <w:abstractNumId w:val="29"/>
  </w:num>
  <w:num w:numId="21">
    <w:abstractNumId w:val="11"/>
  </w:num>
  <w:num w:numId="22">
    <w:abstractNumId w:val="9"/>
  </w:num>
  <w:num w:numId="2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6"/>
  </w:num>
  <w:num w:numId="44">
    <w:abstractNumId w:val="16"/>
  </w:num>
  <w:num w:numId="45">
    <w:abstractNumId w:val="10"/>
  </w:num>
  <w:num w:numId="46">
    <w:abstractNumId w:val="30"/>
  </w:num>
  <w:num w:numId="47">
    <w:abstractNumId w:val="26"/>
  </w:num>
  <w:num w:numId="48">
    <w:abstractNumId w:val="0"/>
  </w:num>
  <w:num w:numId="49">
    <w:abstractNumId w:val="21"/>
  </w:num>
  <w:num w:numId="5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3B37"/>
    <w:rsid w:val="000074DA"/>
    <w:rsid w:val="0001230B"/>
    <w:rsid w:val="00026225"/>
    <w:rsid w:val="00036694"/>
    <w:rsid w:val="00040FF8"/>
    <w:rsid w:val="00041641"/>
    <w:rsid w:val="000466AA"/>
    <w:rsid w:val="00052A3D"/>
    <w:rsid w:val="000566E6"/>
    <w:rsid w:val="0006384F"/>
    <w:rsid w:val="000704D9"/>
    <w:rsid w:val="00072D5C"/>
    <w:rsid w:val="00074987"/>
    <w:rsid w:val="00075104"/>
    <w:rsid w:val="00077C91"/>
    <w:rsid w:val="000810DE"/>
    <w:rsid w:val="00084D28"/>
    <w:rsid w:val="000865ED"/>
    <w:rsid w:val="00087399"/>
    <w:rsid w:val="00091E19"/>
    <w:rsid w:val="00092C71"/>
    <w:rsid w:val="00093B16"/>
    <w:rsid w:val="00096C73"/>
    <w:rsid w:val="000A014F"/>
    <w:rsid w:val="000A2F27"/>
    <w:rsid w:val="000A4038"/>
    <w:rsid w:val="000B20F9"/>
    <w:rsid w:val="000B52EF"/>
    <w:rsid w:val="000B5CDF"/>
    <w:rsid w:val="000B7B48"/>
    <w:rsid w:val="000B7C25"/>
    <w:rsid w:val="000C1216"/>
    <w:rsid w:val="000C61C6"/>
    <w:rsid w:val="000D231A"/>
    <w:rsid w:val="000D7270"/>
    <w:rsid w:val="000E0C13"/>
    <w:rsid w:val="000E3700"/>
    <w:rsid w:val="000E42A3"/>
    <w:rsid w:val="000E4AFD"/>
    <w:rsid w:val="000E6611"/>
    <w:rsid w:val="000F0E54"/>
    <w:rsid w:val="000F3DC4"/>
    <w:rsid w:val="00102F42"/>
    <w:rsid w:val="00104868"/>
    <w:rsid w:val="0010621C"/>
    <w:rsid w:val="001075E5"/>
    <w:rsid w:val="00110827"/>
    <w:rsid w:val="001131AA"/>
    <w:rsid w:val="00116DDC"/>
    <w:rsid w:val="00117D03"/>
    <w:rsid w:val="00120C95"/>
    <w:rsid w:val="00120EC3"/>
    <w:rsid w:val="00121C8D"/>
    <w:rsid w:val="001251E4"/>
    <w:rsid w:val="001304E9"/>
    <w:rsid w:val="00130512"/>
    <w:rsid w:val="001305B1"/>
    <w:rsid w:val="001310E8"/>
    <w:rsid w:val="0013425C"/>
    <w:rsid w:val="0014083D"/>
    <w:rsid w:val="001468FD"/>
    <w:rsid w:val="0014699A"/>
    <w:rsid w:val="001474D4"/>
    <w:rsid w:val="0015186B"/>
    <w:rsid w:val="00153EFD"/>
    <w:rsid w:val="00155343"/>
    <w:rsid w:val="00155A90"/>
    <w:rsid w:val="00162703"/>
    <w:rsid w:val="00164428"/>
    <w:rsid w:val="00165347"/>
    <w:rsid w:val="00167693"/>
    <w:rsid w:val="00171D1A"/>
    <w:rsid w:val="0017206C"/>
    <w:rsid w:val="001765BE"/>
    <w:rsid w:val="0017736B"/>
    <w:rsid w:val="001804F8"/>
    <w:rsid w:val="00182F1F"/>
    <w:rsid w:val="0018300F"/>
    <w:rsid w:val="00183990"/>
    <w:rsid w:val="00191BB4"/>
    <w:rsid w:val="00193144"/>
    <w:rsid w:val="0019478E"/>
    <w:rsid w:val="00196932"/>
    <w:rsid w:val="001A0808"/>
    <w:rsid w:val="001A4204"/>
    <w:rsid w:val="001C54D8"/>
    <w:rsid w:val="001D0804"/>
    <w:rsid w:val="001E094F"/>
    <w:rsid w:val="001E3E80"/>
    <w:rsid w:val="001E4D70"/>
    <w:rsid w:val="001E699C"/>
    <w:rsid w:val="001F0922"/>
    <w:rsid w:val="001F578D"/>
    <w:rsid w:val="001F75F4"/>
    <w:rsid w:val="001F7804"/>
    <w:rsid w:val="002025D4"/>
    <w:rsid w:val="0020560D"/>
    <w:rsid w:val="0020695F"/>
    <w:rsid w:val="00206EC7"/>
    <w:rsid w:val="002078D7"/>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5E01"/>
    <w:rsid w:val="00276057"/>
    <w:rsid w:val="00276A5F"/>
    <w:rsid w:val="00276DC6"/>
    <w:rsid w:val="0027787A"/>
    <w:rsid w:val="00280F9C"/>
    <w:rsid w:val="002833CF"/>
    <w:rsid w:val="002842A7"/>
    <w:rsid w:val="00287C46"/>
    <w:rsid w:val="00294DDE"/>
    <w:rsid w:val="00295596"/>
    <w:rsid w:val="002961A7"/>
    <w:rsid w:val="002A5385"/>
    <w:rsid w:val="002B17F2"/>
    <w:rsid w:val="002B3AB0"/>
    <w:rsid w:val="002C1396"/>
    <w:rsid w:val="002C2C54"/>
    <w:rsid w:val="002C4EC3"/>
    <w:rsid w:val="002C5421"/>
    <w:rsid w:val="002E5D59"/>
    <w:rsid w:val="002E7981"/>
    <w:rsid w:val="002F0BA9"/>
    <w:rsid w:val="002F15A4"/>
    <w:rsid w:val="002F173A"/>
    <w:rsid w:val="002F27FB"/>
    <w:rsid w:val="002F2C60"/>
    <w:rsid w:val="00300190"/>
    <w:rsid w:val="00300209"/>
    <w:rsid w:val="00303181"/>
    <w:rsid w:val="003035C8"/>
    <w:rsid w:val="00307FF0"/>
    <w:rsid w:val="00312D3D"/>
    <w:rsid w:val="00313196"/>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EBB"/>
    <w:rsid w:val="003633BD"/>
    <w:rsid w:val="00364336"/>
    <w:rsid w:val="00364C1C"/>
    <w:rsid w:val="00367513"/>
    <w:rsid w:val="003732EE"/>
    <w:rsid w:val="00374740"/>
    <w:rsid w:val="00376712"/>
    <w:rsid w:val="00381F39"/>
    <w:rsid w:val="00386008"/>
    <w:rsid w:val="00387C74"/>
    <w:rsid w:val="00394DCF"/>
    <w:rsid w:val="00395C18"/>
    <w:rsid w:val="003A026B"/>
    <w:rsid w:val="003A02D6"/>
    <w:rsid w:val="003B29D5"/>
    <w:rsid w:val="003B5EC6"/>
    <w:rsid w:val="003B6B25"/>
    <w:rsid w:val="003D3C8D"/>
    <w:rsid w:val="003D3CD6"/>
    <w:rsid w:val="003E15C0"/>
    <w:rsid w:val="003E1F27"/>
    <w:rsid w:val="003E6B30"/>
    <w:rsid w:val="003E6C9E"/>
    <w:rsid w:val="003F2F5D"/>
    <w:rsid w:val="003F7477"/>
    <w:rsid w:val="003F7696"/>
    <w:rsid w:val="00402BB7"/>
    <w:rsid w:val="00404A67"/>
    <w:rsid w:val="00405068"/>
    <w:rsid w:val="00405CAB"/>
    <w:rsid w:val="004062FA"/>
    <w:rsid w:val="00406750"/>
    <w:rsid w:val="00407779"/>
    <w:rsid w:val="004158DD"/>
    <w:rsid w:val="004175A9"/>
    <w:rsid w:val="00417C9A"/>
    <w:rsid w:val="004203A8"/>
    <w:rsid w:val="004209C5"/>
    <w:rsid w:val="00421306"/>
    <w:rsid w:val="00426CBE"/>
    <w:rsid w:val="00430451"/>
    <w:rsid w:val="00431026"/>
    <w:rsid w:val="004359F6"/>
    <w:rsid w:val="00443BAB"/>
    <w:rsid w:val="0044625B"/>
    <w:rsid w:val="00452B07"/>
    <w:rsid w:val="00453973"/>
    <w:rsid w:val="00456489"/>
    <w:rsid w:val="00465815"/>
    <w:rsid w:val="00470529"/>
    <w:rsid w:val="00470B03"/>
    <w:rsid w:val="00471036"/>
    <w:rsid w:val="004729AC"/>
    <w:rsid w:val="00475893"/>
    <w:rsid w:val="00477CDF"/>
    <w:rsid w:val="00484044"/>
    <w:rsid w:val="00484B9E"/>
    <w:rsid w:val="0048507E"/>
    <w:rsid w:val="00495A42"/>
    <w:rsid w:val="00495D45"/>
    <w:rsid w:val="004961C0"/>
    <w:rsid w:val="004A0315"/>
    <w:rsid w:val="004A6C98"/>
    <w:rsid w:val="004B02B2"/>
    <w:rsid w:val="004B2F77"/>
    <w:rsid w:val="004B4DBF"/>
    <w:rsid w:val="004C1FCF"/>
    <w:rsid w:val="004C21B3"/>
    <w:rsid w:val="004C3C33"/>
    <w:rsid w:val="004D1D6D"/>
    <w:rsid w:val="004D2F09"/>
    <w:rsid w:val="004D3E72"/>
    <w:rsid w:val="004D44A3"/>
    <w:rsid w:val="004D5874"/>
    <w:rsid w:val="004F3269"/>
    <w:rsid w:val="004F76C1"/>
    <w:rsid w:val="00500BF4"/>
    <w:rsid w:val="005029EB"/>
    <w:rsid w:val="00503FAC"/>
    <w:rsid w:val="0051532B"/>
    <w:rsid w:val="0051560C"/>
    <w:rsid w:val="0051638C"/>
    <w:rsid w:val="00520524"/>
    <w:rsid w:val="005265A2"/>
    <w:rsid w:val="005266BA"/>
    <w:rsid w:val="00527F15"/>
    <w:rsid w:val="00530478"/>
    <w:rsid w:val="005306B3"/>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79B5"/>
    <w:rsid w:val="00580C76"/>
    <w:rsid w:val="00580F86"/>
    <w:rsid w:val="00581320"/>
    <w:rsid w:val="005923F1"/>
    <w:rsid w:val="005956AE"/>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027C"/>
    <w:rsid w:val="00641380"/>
    <w:rsid w:val="00641C54"/>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2953"/>
    <w:rsid w:val="00696084"/>
    <w:rsid w:val="00696297"/>
    <w:rsid w:val="006B1021"/>
    <w:rsid w:val="006B54E5"/>
    <w:rsid w:val="006B60A4"/>
    <w:rsid w:val="006B7A19"/>
    <w:rsid w:val="006C59AB"/>
    <w:rsid w:val="006C7F7C"/>
    <w:rsid w:val="006E0CBB"/>
    <w:rsid w:val="006E2E6F"/>
    <w:rsid w:val="006E447D"/>
    <w:rsid w:val="006E7F73"/>
    <w:rsid w:val="006F1177"/>
    <w:rsid w:val="006F17BE"/>
    <w:rsid w:val="006F643C"/>
    <w:rsid w:val="007013C8"/>
    <w:rsid w:val="00702864"/>
    <w:rsid w:val="0070738B"/>
    <w:rsid w:val="007117C0"/>
    <w:rsid w:val="007120AC"/>
    <w:rsid w:val="00713494"/>
    <w:rsid w:val="00717E65"/>
    <w:rsid w:val="007218DE"/>
    <w:rsid w:val="00734618"/>
    <w:rsid w:val="00735448"/>
    <w:rsid w:val="00741493"/>
    <w:rsid w:val="00741B15"/>
    <w:rsid w:val="00744CD7"/>
    <w:rsid w:val="00747709"/>
    <w:rsid w:val="0075387D"/>
    <w:rsid w:val="00754038"/>
    <w:rsid w:val="007560A8"/>
    <w:rsid w:val="007564D2"/>
    <w:rsid w:val="00763ABE"/>
    <w:rsid w:val="007643F8"/>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406E"/>
    <w:rsid w:val="007B4CB5"/>
    <w:rsid w:val="007B4F9E"/>
    <w:rsid w:val="007B68A2"/>
    <w:rsid w:val="007B7859"/>
    <w:rsid w:val="007D197F"/>
    <w:rsid w:val="007D1B32"/>
    <w:rsid w:val="007D2482"/>
    <w:rsid w:val="007D7F69"/>
    <w:rsid w:val="007E42AC"/>
    <w:rsid w:val="007E4399"/>
    <w:rsid w:val="007E464C"/>
    <w:rsid w:val="007E5D21"/>
    <w:rsid w:val="007F00A3"/>
    <w:rsid w:val="007F1AA3"/>
    <w:rsid w:val="007F276D"/>
    <w:rsid w:val="007F57F3"/>
    <w:rsid w:val="00801026"/>
    <w:rsid w:val="00804ED2"/>
    <w:rsid w:val="0080525F"/>
    <w:rsid w:val="00806333"/>
    <w:rsid w:val="00813355"/>
    <w:rsid w:val="00815DFA"/>
    <w:rsid w:val="0081699F"/>
    <w:rsid w:val="0081750B"/>
    <w:rsid w:val="00822368"/>
    <w:rsid w:val="00826EB8"/>
    <w:rsid w:val="00827285"/>
    <w:rsid w:val="0083032C"/>
    <w:rsid w:val="00832765"/>
    <w:rsid w:val="008347C4"/>
    <w:rsid w:val="00835262"/>
    <w:rsid w:val="0083790A"/>
    <w:rsid w:val="00843C26"/>
    <w:rsid w:val="00852E1E"/>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1378"/>
    <w:rsid w:val="008B1967"/>
    <w:rsid w:val="008B3A06"/>
    <w:rsid w:val="008B6D5B"/>
    <w:rsid w:val="008C17AE"/>
    <w:rsid w:val="008C1DC6"/>
    <w:rsid w:val="008C2589"/>
    <w:rsid w:val="008C3629"/>
    <w:rsid w:val="008C67B0"/>
    <w:rsid w:val="008E0F10"/>
    <w:rsid w:val="008E1268"/>
    <w:rsid w:val="008E4F24"/>
    <w:rsid w:val="008E7A08"/>
    <w:rsid w:val="008F453F"/>
    <w:rsid w:val="008F5BFF"/>
    <w:rsid w:val="008F67A9"/>
    <w:rsid w:val="008F68AF"/>
    <w:rsid w:val="008F729E"/>
    <w:rsid w:val="008F7707"/>
    <w:rsid w:val="00903742"/>
    <w:rsid w:val="00905601"/>
    <w:rsid w:val="009153A2"/>
    <w:rsid w:val="009159CE"/>
    <w:rsid w:val="00920822"/>
    <w:rsid w:val="00920B8F"/>
    <w:rsid w:val="00920C2C"/>
    <w:rsid w:val="00924EB4"/>
    <w:rsid w:val="0092783F"/>
    <w:rsid w:val="00927CB1"/>
    <w:rsid w:val="009301B3"/>
    <w:rsid w:val="00933D46"/>
    <w:rsid w:val="00937F75"/>
    <w:rsid w:val="009431F2"/>
    <w:rsid w:val="009443F2"/>
    <w:rsid w:val="00944F6C"/>
    <w:rsid w:val="009510FF"/>
    <w:rsid w:val="009518E5"/>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917E2"/>
    <w:rsid w:val="00992EF1"/>
    <w:rsid w:val="00993449"/>
    <w:rsid w:val="00993526"/>
    <w:rsid w:val="00993598"/>
    <w:rsid w:val="009939F3"/>
    <w:rsid w:val="00997DFD"/>
    <w:rsid w:val="00997F6E"/>
    <w:rsid w:val="009A229C"/>
    <w:rsid w:val="009A3CE7"/>
    <w:rsid w:val="009A43D7"/>
    <w:rsid w:val="009B3A5A"/>
    <w:rsid w:val="009B43C3"/>
    <w:rsid w:val="009B4990"/>
    <w:rsid w:val="009B7D2A"/>
    <w:rsid w:val="009C11B4"/>
    <w:rsid w:val="009C17B6"/>
    <w:rsid w:val="009C320A"/>
    <w:rsid w:val="009C3DD4"/>
    <w:rsid w:val="009C44A2"/>
    <w:rsid w:val="009C500D"/>
    <w:rsid w:val="009D5491"/>
    <w:rsid w:val="009D613C"/>
    <w:rsid w:val="009E0705"/>
    <w:rsid w:val="009E2096"/>
    <w:rsid w:val="009E7EF7"/>
    <w:rsid w:val="009F3A22"/>
    <w:rsid w:val="009F59D7"/>
    <w:rsid w:val="00A00AD3"/>
    <w:rsid w:val="00A02D5C"/>
    <w:rsid w:val="00A03930"/>
    <w:rsid w:val="00A10B0C"/>
    <w:rsid w:val="00A12F48"/>
    <w:rsid w:val="00A138DE"/>
    <w:rsid w:val="00A27EB1"/>
    <w:rsid w:val="00A31C7D"/>
    <w:rsid w:val="00A33A87"/>
    <w:rsid w:val="00A34BA7"/>
    <w:rsid w:val="00A35B97"/>
    <w:rsid w:val="00A4137C"/>
    <w:rsid w:val="00A42622"/>
    <w:rsid w:val="00A4343A"/>
    <w:rsid w:val="00A44963"/>
    <w:rsid w:val="00A46D12"/>
    <w:rsid w:val="00A55534"/>
    <w:rsid w:val="00A558B7"/>
    <w:rsid w:val="00A60AF7"/>
    <w:rsid w:val="00A61CDA"/>
    <w:rsid w:val="00A6278D"/>
    <w:rsid w:val="00A644A3"/>
    <w:rsid w:val="00A72819"/>
    <w:rsid w:val="00A74ABB"/>
    <w:rsid w:val="00A8023E"/>
    <w:rsid w:val="00A8300D"/>
    <w:rsid w:val="00A8459E"/>
    <w:rsid w:val="00A84ACC"/>
    <w:rsid w:val="00A911A2"/>
    <w:rsid w:val="00A92DF8"/>
    <w:rsid w:val="00A93DE2"/>
    <w:rsid w:val="00A95665"/>
    <w:rsid w:val="00A95E58"/>
    <w:rsid w:val="00AA424B"/>
    <w:rsid w:val="00AA4808"/>
    <w:rsid w:val="00AB2677"/>
    <w:rsid w:val="00AB601F"/>
    <w:rsid w:val="00AC0D96"/>
    <w:rsid w:val="00AC3E06"/>
    <w:rsid w:val="00AE4D7F"/>
    <w:rsid w:val="00AE65D7"/>
    <w:rsid w:val="00AE72B6"/>
    <w:rsid w:val="00AE75BD"/>
    <w:rsid w:val="00B02A09"/>
    <w:rsid w:val="00B02C97"/>
    <w:rsid w:val="00B03F57"/>
    <w:rsid w:val="00B060B4"/>
    <w:rsid w:val="00B0642D"/>
    <w:rsid w:val="00B10032"/>
    <w:rsid w:val="00B13BB0"/>
    <w:rsid w:val="00B13F01"/>
    <w:rsid w:val="00B148B1"/>
    <w:rsid w:val="00B23BD3"/>
    <w:rsid w:val="00B2526C"/>
    <w:rsid w:val="00B27573"/>
    <w:rsid w:val="00B32E32"/>
    <w:rsid w:val="00B3420F"/>
    <w:rsid w:val="00B41866"/>
    <w:rsid w:val="00B42E8C"/>
    <w:rsid w:val="00B43E61"/>
    <w:rsid w:val="00B456D5"/>
    <w:rsid w:val="00B508BB"/>
    <w:rsid w:val="00B50FF5"/>
    <w:rsid w:val="00B52A41"/>
    <w:rsid w:val="00B574DE"/>
    <w:rsid w:val="00B57D4B"/>
    <w:rsid w:val="00B61F75"/>
    <w:rsid w:val="00B6303E"/>
    <w:rsid w:val="00B63681"/>
    <w:rsid w:val="00B65B25"/>
    <w:rsid w:val="00B664D1"/>
    <w:rsid w:val="00B67D34"/>
    <w:rsid w:val="00B70289"/>
    <w:rsid w:val="00B74004"/>
    <w:rsid w:val="00B776A8"/>
    <w:rsid w:val="00B8007A"/>
    <w:rsid w:val="00B8295B"/>
    <w:rsid w:val="00B8557E"/>
    <w:rsid w:val="00B855E2"/>
    <w:rsid w:val="00B920FE"/>
    <w:rsid w:val="00B93412"/>
    <w:rsid w:val="00B9664C"/>
    <w:rsid w:val="00BA0052"/>
    <w:rsid w:val="00BA1DFA"/>
    <w:rsid w:val="00BA24CD"/>
    <w:rsid w:val="00BA2DD9"/>
    <w:rsid w:val="00BA5794"/>
    <w:rsid w:val="00BA57D5"/>
    <w:rsid w:val="00BA7CCA"/>
    <w:rsid w:val="00BB5A47"/>
    <w:rsid w:val="00BB7E70"/>
    <w:rsid w:val="00BC4CE3"/>
    <w:rsid w:val="00BC62FA"/>
    <w:rsid w:val="00BD7AFD"/>
    <w:rsid w:val="00BE20FF"/>
    <w:rsid w:val="00BE24A5"/>
    <w:rsid w:val="00BE3072"/>
    <w:rsid w:val="00BE5AAA"/>
    <w:rsid w:val="00BF5081"/>
    <w:rsid w:val="00BF51D6"/>
    <w:rsid w:val="00BF5405"/>
    <w:rsid w:val="00C004A2"/>
    <w:rsid w:val="00C00BFD"/>
    <w:rsid w:val="00C01E5E"/>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2315"/>
    <w:rsid w:val="00C528C5"/>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259"/>
    <w:rsid w:val="00C768B2"/>
    <w:rsid w:val="00C8260F"/>
    <w:rsid w:val="00C83592"/>
    <w:rsid w:val="00C838AF"/>
    <w:rsid w:val="00C93170"/>
    <w:rsid w:val="00C93B0C"/>
    <w:rsid w:val="00CA786C"/>
    <w:rsid w:val="00CB0727"/>
    <w:rsid w:val="00CB1F2B"/>
    <w:rsid w:val="00CB7F8E"/>
    <w:rsid w:val="00CC0B89"/>
    <w:rsid w:val="00CC5034"/>
    <w:rsid w:val="00CC6A9D"/>
    <w:rsid w:val="00CC6BF0"/>
    <w:rsid w:val="00CC7460"/>
    <w:rsid w:val="00CD0CB5"/>
    <w:rsid w:val="00CD2796"/>
    <w:rsid w:val="00CD3CC7"/>
    <w:rsid w:val="00CD5411"/>
    <w:rsid w:val="00CD7423"/>
    <w:rsid w:val="00CE0FFB"/>
    <w:rsid w:val="00CE19DE"/>
    <w:rsid w:val="00CE5CDC"/>
    <w:rsid w:val="00CE7B5C"/>
    <w:rsid w:val="00CF3F5E"/>
    <w:rsid w:val="00CF668A"/>
    <w:rsid w:val="00D00C29"/>
    <w:rsid w:val="00D049EF"/>
    <w:rsid w:val="00D124C4"/>
    <w:rsid w:val="00D13FCF"/>
    <w:rsid w:val="00D14BC4"/>
    <w:rsid w:val="00D15520"/>
    <w:rsid w:val="00D228AE"/>
    <w:rsid w:val="00D2366D"/>
    <w:rsid w:val="00D309CD"/>
    <w:rsid w:val="00D32DF5"/>
    <w:rsid w:val="00D35288"/>
    <w:rsid w:val="00D42E49"/>
    <w:rsid w:val="00D43B59"/>
    <w:rsid w:val="00D47B8B"/>
    <w:rsid w:val="00D533AD"/>
    <w:rsid w:val="00D60D39"/>
    <w:rsid w:val="00D65A17"/>
    <w:rsid w:val="00D67727"/>
    <w:rsid w:val="00D70B0A"/>
    <w:rsid w:val="00D713FF"/>
    <w:rsid w:val="00D721C6"/>
    <w:rsid w:val="00D7490C"/>
    <w:rsid w:val="00D768CB"/>
    <w:rsid w:val="00D8178A"/>
    <w:rsid w:val="00D85C93"/>
    <w:rsid w:val="00D877CE"/>
    <w:rsid w:val="00D91DE9"/>
    <w:rsid w:val="00D92DFA"/>
    <w:rsid w:val="00D945EC"/>
    <w:rsid w:val="00DA2A67"/>
    <w:rsid w:val="00DA39CC"/>
    <w:rsid w:val="00DA42A6"/>
    <w:rsid w:val="00DA529C"/>
    <w:rsid w:val="00DA5EE4"/>
    <w:rsid w:val="00DA5EF2"/>
    <w:rsid w:val="00DA698C"/>
    <w:rsid w:val="00DB1F59"/>
    <w:rsid w:val="00DB3DD4"/>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1537"/>
    <w:rsid w:val="00E23508"/>
    <w:rsid w:val="00E2775A"/>
    <w:rsid w:val="00E27A82"/>
    <w:rsid w:val="00E30678"/>
    <w:rsid w:val="00E308D7"/>
    <w:rsid w:val="00E319C2"/>
    <w:rsid w:val="00E35B0E"/>
    <w:rsid w:val="00E417A5"/>
    <w:rsid w:val="00E42DD0"/>
    <w:rsid w:val="00E4433E"/>
    <w:rsid w:val="00E462CD"/>
    <w:rsid w:val="00E46CC7"/>
    <w:rsid w:val="00E474FC"/>
    <w:rsid w:val="00E537F1"/>
    <w:rsid w:val="00E56558"/>
    <w:rsid w:val="00E569F5"/>
    <w:rsid w:val="00E56D26"/>
    <w:rsid w:val="00E743D8"/>
    <w:rsid w:val="00E7500F"/>
    <w:rsid w:val="00E76131"/>
    <w:rsid w:val="00E81154"/>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7BF"/>
    <w:rsid w:val="00EE666C"/>
    <w:rsid w:val="00EE6FA8"/>
    <w:rsid w:val="00EF05CA"/>
    <w:rsid w:val="00EF2559"/>
    <w:rsid w:val="00EF2F8A"/>
    <w:rsid w:val="00EF3C44"/>
    <w:rsid w:val="00EF7D73"/>
    <w:rsid w:val="00F04C6E"/>
    <w:rsid w:val="00F12ADA"/>
    <w:rsid w:val="00F20447"/>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4899"/>
    <w:rsid w:val="00F67BED"/>
    <w:rsid w:val="00F73A06"/>
    <w:rsid w:val="00F73F5E"/>
    <w:rsid w:val="00F74721"/>
    <w:rsid w:val="00F74992"/>
    <w:rsid w:val="00F82C6D"/>
    <w:rsid w:val="00F82DD1"/>
    <w:rsid w:val="00F831AD"/>
    <w:rsid w:val="00F84BB9"/>
    <w:rsid w:val="00F920EF"/>
    <w:rsid w:val="00F95571"/>
    <w:rsid w:val="00F96147"/>
    <w:rsid w:val="00FA2E3A"/>
    <w:rsid w:val="00FA5F2C"/>
    <w:rsid w:val="00FA7002"/>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4DB4AFB4-9117-4867-9A5D-F9CDDDB39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 w:type="paragraph" w:customStyle="1" w:styleId="Text1-2">
    <w:name w:val="_Text_1-2"/>
    <w:basedOn w:val="Text1-1"/>
    <w:link w:val="Text1-2Char"/>
    <w:qFormat/>
    <w:rsid w:val="009F59D7"/>
    <w:pPr>
      <w:numPr>
        <w:ilvl w:val="2"/>
      </w:numPr>
    </w:pPr>
  </w:style>
  <w:style w:type="paragraph" w:customStyle="1" w:styleId="Text1-1">
    <w:name w:val="_Text_1-1"/>
    <w:basedOn w:val="Normln"/>
    <w:link w:val="Text1-1Char"/>
    <w:rsid w:val="009F59D7"/>
    <w:pPr>
      <w:numPr>
        <w:ilvl w:val="1"/>
        <w:numId w:val="48"/>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9F59D7"/>
    <w:pPr>
      <w:keepNext/>
      <w:numPr>
        <w:numId w:val="48"/>
      </w:numPr>
      <w:tabs>
        <w:tab w:val="clear" w:pos="737"/>
        <w:tab w:val="num" w:pos="879"/>
      </w:tabs>
      <w:overflowPunct/>
      <w:autoSpaceDE/>
      <w:autoSpaceDN/>
      <w:adjustRightInd/>
      <w:spacing w:before="280" w:after="120" w:line="264" w:lineRule="auto"/>
      <w:ind w:left="879" w:hanging="453"/>
      <w:textAlignment w:val="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9F59D7"/>
    <w:rPr>
      <w:rFonts w:ascii="Verdana" w:eastAsiaTheme="minorHAnsi" w:hAnsi="Verdana" w:cstheme="minorBidi"/>
      <w:sz w:val="18"/>
      <w:szCs w:val="18"/>
      <w:lang w:eastAsia="en-US"/>
    </w:rPr>
  </w:style>
  <w:style w:type="character" w:customStyle="1" w:styleId="Text1-2Char">
    <w:name w:val="_Text_1-2 Char"/>
    <w:basedOn w:val="Text1-1Char"/>
    <w:link w:val="Text1-2"/>
    <w:rsid w:val="009F59D7"/>
    <w:rPr>
      <w:rFonts w:ascii="Verdana" w:eastAsiaTheme="minorHAnsi" w:hAnsi="Verdana" w:cstheme="minorBidi"/>
      <w:sz w:val="18"/>
      <w:szCs w:val="18"/>
      <w:lang w:eastAsia="en-US"/>
    </w:rPr>
  </w:style>
  <w:style w:type="paragraph" w:styleId="Odstavecseseznamem">
    <w:name w:val="List Paragraph"/>
    <w:basedOn w:val="Normln"/>
    <w:uiPriority w:val="34"/>
    <w:qFormat/>
    <w:rsid w:val="009F59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 w:id="208413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ravazelezni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tel:%20602"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2B2D4-2D8D-498D-B741-CE791A06D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13</Pages>
  <Words>7085</Words>
  <Characters>41807</Characters>
  <Application>Microsoft Office Word</Application>
  <DocSecurity>0</DocSecurity>
  <Lines>348</Lines>
  <Paragraphs>97</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48795</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Fišerová Magda, DiS.</cp:lastModifiedBy>
  <cp:revision>5</cp:revision>
  <cp:lastPrinted>2016-11-12T12:29:00Z</cp:lastPrinted>
  <dcterms:created xsi:type="dcterms:W3CDTF">2021-05-23T14:19:00Z</dcterms:created>
  <dcterms:modified xsi:type="dcterms:W3CDTF">2021-07-14T10:22:00Z</dcterms:modified>
</cp:coreProperties>
</file>